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AE1D6" w14:textId="77777777" w:rsidR="00F30DDB" w:rsidRPr="00167163" w:rsidRDefault="00F30DDB" w:rsidP="00BC15DD">
      <w:pPr>
        <w:widowControl w:val="0"/>
        <w:tabs>
          <w:tab w:val="left" w:pos="3470"/>
        </w:tabs>
        <w:autoSpaceDE w:val="0"/>
        <w:adjustRightInd w:val="0"/>
        <w:spacing w:after="0" w:line="240" w:lineRule="auto"/>
        <w:jc w:val="center"/>
        <w:rPr>
          <w:b/>
          <w:color w:val="000000"/>
          <w:sz w:val="22"/>
          <w:szCs w:val="22"/>
        </w:rPr>
      </w:pPr>
      <w:r w:rsidRPr="00167163">
        <w:rPr>
          <w:b/>
          <w:color w:val="000000"/>
          <w:sz w:val="22"/>
          <w:szCs w:val="22"/>
        </w:rPr>
        <w:t>INSPECCIÓN 8F DE POLICIA DISTRITAL</w:t>
      </w:r>
    </w:p>
    <w:p w14:paraId="49D6B372" w14:textId="77777777" w:rsidR="00F30DDB" w:rsidRPr="00167163" w:rsidRDefault="00F30DDB" w:rsidP="00BC15DD">
      <w:pPr>
        <w:widowControl w:val="0"/>
        <w:tabs>
          <w:tab w:val="left" w:pos="3470"/>
        </w:tabs>
        <w:autoSpaceDE w:val="0"/>
        <w:adjustRightInd w:val="0"/>
        <w:spacing w:after="0" w:line="240" w:lineRule="auto"/>
        <w:jc w:val="both"/>
        <w:rPr>
          <w:b/>
          <w:color w:val="000000"/>
          <w:sz w:val="22"/>
          <w:szCs w:val="22"/>
        </w:rPr>
      </w:pPr>
    </w:p>
    <w:p w14:paraId="4CAEFB0C" w14:textId="77777777" w:rsidR="00F30DDB" w:rsidRPr="00167163" w:rsidRDefault="00F30DDB" w:rsidP="0052473F">
      <w:pPr>
        <w:widowControl w:val="0"/>
        <w:tabs>
          <w:tab w:val="left" w:pos="3470"/>
        </w:tabs>
        <w:autoSpaceDE w:val="0"/>
        <w:adjustRightInd w:val="0"/>
        <w:spacing w:after="0" w:line="240" w:lineRule="auto"/>
        <w:jc w:val="both"/>
        <w:rPr>
          <w:color w:val="000000"/>
          <w:sz w:val="22"/>
          <w:szCs w:val="22"/>
        </w:rPr>
      </w:pPr>
      <w:r w:rsidRPr="007A6B9F">
        <w:rPr>
          <w:noProof/>
          <w:color w:val="000000"/>
          <w:sz w:val="22"/>
          <w:szCs w:val="22"/>
        </w:rPr>
        <w:t>Bogotá D.C. Treinta (30) de Abril de dos Mil Veintiuno (2.021).</w:t>
      </w:r>
    </w:p>
    <w:p w14:paraId="6FE1E501" w14:textId="77777777" w:rsidR="00F30DDB" w:rsidRPr="00167163" w:rsidRDefault="00F30DDB" w:rsidP="00BC15DD">
      <w:pPr>
        <w:widowControl w:val="0"/>
        <w:tabs>
          <w:tab w:val="left" w:pos="3470"/>
        </w:tabs>
        <w:autoSpaceDE w:val="0"/>
        <w:adjustRightInd w:val="0"/>
        <w:spacing w:after="0" w:line="240" w:lineRule="auto"/>
        <w:jc w:val="both"/>
        <w:rPr>
          <w:color w:val="000000"/>
          <w:sz w:val="22"/>
          <w:szCs w:val="22"/>
        </w:rPr>
      </w:pPr>
    </w:p>
    <w:p w14:paraId="481B5BE9" w14:textId="77777777" w:rsidR="00F30DDB" w:rsidRPr="00167163" w:rsidRDefault="00F30DDB" w:rsidP="00BC15DD">
      <w:pPr>
        <w:widowControl w:val="0"/>
        <w:autoSpaceDE w:val="0"/>
        <w:adjustRightInd w:val="0"/>
        <w:spacing w:after="0" w:line="240" w:lineRule="auto"/>
        <w:jc w:val="both"/>
        <w:rPr>
          <w:color w:val="000000"/>
          <w:sz w:val="22"/>
          <w:szCs w:val="22"/>
        </w:rPr>
      </w:pPr>
      <w:r w:rsidRPr="00167163">
        <w:rPr>
          <w:color w:val="000000"/>
          <w:sz w:val="22"/>
          <w:szCs w:val="22"/>
        </w:rPr>
        <w:t>Referencia Expediente No:</w:t>
      </w:r>
      <w:r w:rsidRPr="00167163">
        <w:rPr>
          <w:color w:val="000000"/>
          <w:sz w:val="22"/>
          <w:szCs w:val="22"/>
        </w:rPr>
        <w:tab/>
      </w:r>
      <w:r w:rsidRPr="00167163">
        <w:rPr>
          <w:color w:val="000000"/>
          <w:sz w:val="22"/>
          <w:szCs w:val="22"/>
        </w:rPr>
        <w:tab/>
      </w:r>
      <w:r w:rsidRPr="00167163">
        <w:rPr>
          <w:color w:val="000000"/>
          <w:sz w:val="22"/>
          <w:szCs w:val="22"/>
        </w:rPr>
        <w:tab/>
      </w:r>
      <w:r w:rsidRPr="007A6B9F">
        <w:rPr>
          <w:noProof/>
          <w:color w:val="000000"/>
          <w:sz w:val="22"/>
          <w:szCs w:val="22"/>
        </w:rPr>
        <w:t>2020583490101151E</w:t>
      </w:r>
    </w:p>
    <w:p w14:paraId="5CA1DFEC" w14:textId="77777777" w:rsidR="00F30DDB" w:rsidRPr="00167163" w:rsidRDefault="00F30DDB" w:rsidP="00BC15DD">
      <w:pPr>
        <w:widowControl w:val="0"/>
        <w:autoSpaceDE w:val="0"/>
        <w:adjustRightInd w:val="0"/>
        <w:spacing w:after="0" w:line="240" w:lineRule="auto"/>
        <w:jc w:val="both"/>
        <w:rPr>
          <w:color w:val="000000"/>
          <w:sz w:val="22"/>
          <w:szCs w:val="22"/>
        </w:rPr>
      </w:pPr>
      <w:r w:rsidRPr="00167163">
        <w:rPr>
          <w:color w:val="000000"/>
          <w:sz w:val="22"/>
          <w:szCs w:val="22"/>
        </w:rPr>
        <w:t>No. Caso ARCO:</w:t>
      </w:r>
      <w:r w:rsidRPr="00167163">
        <w:rPr>
          <w:color w:val="000000"/>
          <w:sz w:val="22"/>
          <w:szCs w:val="22"/>
        </w:rPr>
        <w:tab/>
      </w:r>
      <w:r w:rsidRPr="00167163">
        <w:rPr>
          <w:color w:val="000000"/>
          <w:sz w:val="22"/>
          <w:szCs w:val="22"/>
        </w:rPr>
        <w:tab/>
      </w:r>
      <w:r w:rsidRPr="00167163">
        <w:rPr>
          <w:color w:val="000000"/>
          <w:sz w:val="22"/>
          <w:szCs w:val="22"/>
        </w:rPr>
        <w:tab/>
      </w:r>
      <w:r w:rsidRPr="00167163">
        <w:rPr>
          <w:color w:val="000000"/>
          <w:sz w:val="22"/>
          <w:szCs w:val="22"/>
        </w:rPr>
        <w:tab/>
      </w:r>
      <w:r w:rsidRPr="007A6B9F">
        <w:rPr>
          <w:noProof/>
          <w:color w:val="000000"/>
          <w:sz w:val="22"/>
          <w:szCs w:val="22"/>
        </w:rPr>
        <w:t>1010320</w:t>
      </w:r>
    </w:p>
    <w:p w14:paraId="49183840" w14:textId="77777777" w:rsidR="00F30DDB" w:rsidRPr="00167163" w:rsidRDefault="00F30DDB" w:rsidP="00BC15DD">
      <w:pPr>
        <w:widowControl w:val="0"/>
        <w:autoSpaceDE w:val="0"/>
        <w:adjustRightInd w:val="0"/>
        <w:spacing w:after="0" w:line="240" w:lineRule="auto"/>
        <w:jc w:val="both"/>
        <w:rPr>
          <w:color w:val="000000"/>
          <w:sz w:val="22"/>
          <w:szCs w:val="22"/>
        </w:rPr>
      </w:pPr>
      <w:r w:rsidRPr="00167163">
        <w:rPr>
          <w:color w:val="000000"/>
          <w:sz w:val="22"/>
          <w:szCs w:val="22"/>
        </w:rPr>
        <w:t>Radicado Orfeo:</w:t>
      </w:r>
      <w:r w:rsidRPr="00167163">
        <w:rPr>
          <w:color w:val="000000"/>
          <w:sz w:val="22"/>
          <w:szCs w:val="22"/>
        </w:rPr>
        <w:tab/>
      </w:r>
      <w:r w:rsidRPr="00167163">
        <w:rPr>
          <w:color w:val="000000"/>
          <w:sz w:val="22"/>
          <w:szCs w:val="22"/>
        </w:rPr>
        <w:tab/>
      </w:r>
      <w:r w:rsidRPr="00167163">
        <w:rPr>
          <w:color w:val="000000"/>
          <w:sz w:val="22"/>
          <w:szCs w:val="22"/>
        </w:rPr>
        <w:tab/>
      </w:r>
      <w:r w:rsidRPr="00167163">
        <w:rPr>
          <w:color w:val="000000"/>
          <w:sz w:val="22"/>
          <w:szCs w:val="22"/>
        </w:rPr>
        <w:tab/>
      </w:r>
      <w:r w:rsidRPr="007A6B9F">
        <w:rPr>
          <w:noProof/>
          <w:color w:val="000000"/>
          <w:sz w:val="22"/>
          <w:szCs w:val="22"/>
        </w:rPr>
        <w:t>20205830228121</w:t>
      </w:r>
    </w:p>
    <w:p w14:paraId="4132CF15" w14:textId="77777777" w:rsidR="00F30DDB" w:rsidRPr="00167163" w:rsidRDefault="00F30DDB" w:rsidP="00BC15DD">
      <w:pPr>
        <w:widowControl w:val="0"/>
        <w:autoSpaceDE w:val="0"/>
        <w:adjustRightInd w:val="0"/>
        <w:spacing w:after="0" w:line="240" w:lineRule="auto"/>
        <w:jc w:val="both"/>
        <w:rPr>
          <w:color w:val="000000"/>
          <w:sz w:val="22"/>
          <w:szCs w:val="22"/>
        </w:rPr>
      </w:pPr>
      <w:r w:rsidRPr="00167163">
        <w:rPr>
          <w:color w:val="000000"/>
          <w:sz w:val="22"/>
          <w:szCs w:val="22"/>
        </w:rPr>
        <w:t>No. Expediente Policía/Comparendo:</w:t>
      </w:r>
      <w:r w:rsidRPr="00167163">
        <w:rPr>
          <w:color w:val="000000"/>
          <w:sz w:val="22"/>
          <w:szCs w:val="22"/>
        </w:rPr>
        <w:tab/>
      </w:r>
      <w:r w:rsidRPr="00167163">
        <w:rPr>
          <w:color w:val="000000"/>
          <w:sz w:val="22"/>
          <w:szCs w:val="22"/>
        </w:rPr>
        <w:tab/>
      </w:r>
      <w:r w:rsidRPr="007A6B9F">
        <w:rPr>
          <w:noProof/>
          <w:color w:val="000000"/>
          <w:sz w:val="22"/>
          <w:szCs w:val="22"/>
        </w:rPr>
        <w:t>11-001-6-2020-239571</w:t>
      </w:r>
    </w:p>
    <w:p w14:paraId="553F3EAE" w14:textId="77777777" w:rsidR="00F30DDB" w:rsidRPr="00167163" w:rsidRDefault="00F30DDB" w:rsidP="00BC15DD">
      <w:pPr>
        <w:widowControl w:val="0"/>
        <w:autoSpaceDE w:val="0"/>
        <w:adjustRightInd w:val="0"/>
        <w:spacing w:after="0" w:line="240" w:lineRule="auto"/>
        <w:jc w:val="both"/>
        <w:rPr>
          <w:color w:val="000000"/>
          <w:sz w:val="22"/>
          <w:szCs w:val="22"/>
        </w:rPr>
      </w:pPr>
      <w:r w:rsidRPr="00167163">
        <w:rPr>
          <w:color w:val="000000"/>
          <w:sz w:val="22"/>
          <w:szCs w:val="22"/>
        </w:rPr>
        <w:t xml:space="preserve">Presunto Infractor               </w:t>
      </w:r>
      <w:r w:rsidRPr="00167163">
        <w:rPr>
          <w:color w:val="000000"/>
          <w:sz w:val="22"/>
          <w:szCs w:val="22"/>
        </w:rPr>
        <w:tab/>
      </w:r>
      <w:r w:rsidRPr="00167163">
        <w:rPr>
          <w:color w:val="000000"/>
          <w:sz w:val="22"/>
          <w:szCs w:val="22"/>
        </w:rPr>
        <w:tab/>
      </w:r>
      <w:r w:rsidRPr="00167163">
        <w:rPr>
          <w:color w:val="000000"/>
          <w:sz w:val="22"/>
          <w:szCs w:val="22"/>
        </w:rPr>
        <w:tab/>
      </w:r>
      <w:r w:rsidRPr="007A6B9F">
        <w:rPr>
          <w:noProof/>
          <w:color w:val="000000"/>
          <w:sz w:val="22"/>
          <w:szCs w:val="22"/>
        </w:rPr>
        <w:t>EDUARDO ENRRIQUE LUNA SAENZ</w:t>
      </w:r>
    </w:p>
    <w:p w14:paraId="7654822F" w14:textId="77777777" w:rsidR="00F30DDB" w:rsidRPr="00167163" w:rsidRDefault="00F30DDB" w:rsidP="00BC15DD">
      <w:pPr>
        <w:widowControl w:val="0"/>
        <w:autoSpaceDE w:val="0"/>
        <w:adjustRightInd w:val="0"/>
        <w:spacing w:after="0" w:line="240" w:lineRule="auto"/>
        <w:jc w:val="both"/>
        <w:rPr>
          <w:color w:val="000000"/>
          <w:sz w:val="22"/>
          <w:szCs w:val="22"/>
        </w:rPr>
      </w:pPr>
      <w:r w:rsidRPr="00167163">
        <w:rPr>
          <w:color w:val="000000"/>
          <w:sz w:val="22"/>
          <w:szCs w:val="22"/>
        </w:rPr>
        <w:t>Identificación C.C No:</w:t>
      </w:r>
      <w:r w:rsidRPr="00167163">
        <w:rPr>
          <w:color w:val="000000"/>
          <w:sz w:val="22"/>
          <w:szCs w:val="22"/>
        </w:rPr>
        <w:tab/>
      </w:r>
      <w:r w:rsidRPr="00167163">
        <w:rPr>
          <w:color w:val="000000"/>
          <w:sz w:val="22"/>
          <w:szCs w:val="22"/>
        </w:rPr>
        <w:tab/>
      </w:r>
      <w:r w:rsidRPr="00167163">
        <w:rPr>
          <w:color w:val="000000"/>
          <w:sz w:val="22"/>
          <w:szCs w:val="22"/>
        </w:rPr>
        <w:tab/>
      </w:r>
      <w:r w:rsidRPr="00167163">
        <w:rPr>
          <w:color w:val="000000"/>
          <w:sz w:val="22"/>
          <w:szCs w:val="22"/>
        </w:rPr>
        <w:tab/>
      </w:r>
      <w:r w:rsidRPr="007A6B9F">
        <w:rPr>
          <w:noProof/>
          <w:color w:val="000000"/>
          <w:sz w:val="22"/>
          <w:szCs w:val="22"/>
        </w:rPr>
        <w:t>1192793526</w:t>
      </w:r>
    </w:p>
    <w:p w14:paraId="23133146" w14:textId="77777777" w:rsidR="00F30DDB" w:rsidRPr="00167163" w:rsidRDefault="00F30DDB" w:rsidP="00BC15DD">
      <w:pPr>
        <w:spacing w:after="0" w:line="240" w:lineRule="auto"/>
        <w:jc w:val="both"/>
        <w:rPr>
          <w:sz w:val="22"/>
          <w:szCs w:val="22"/>
        </w:rPr>
      </w:pPr>
    </w:p>
    <w:p w14:paraId="325608FF" w14:textId="77777777" w:rsidR="00F30DDB" w:rsidRPr="00167163" w:rsidRDefault="00F30DDB" w:rsidP="002523C7">
      <w:pPr>
        <w:widowControl w:val="0"/>
        <w:tabs>
          <w:tab w:val="left" w:pos="2129"/>
        </w:tabs>
        <w:autoSpaceDE w:val="0"/>
        <w:adjustRightInd w:val="0"/>
        <w:spacing w:after="0"/>
        <w:jc w:val="center"/>
        <w:rPr>
          <w:b/>
          <w:color w:val="000000"/>
          <w:sz w:val="22"/>
          <w:szCs w:val="22"/>
        </w:rPr>
      </w:pPr>
      <w:r w:rsidRPr="00167163">
        <w:rPr>
          <w:b/>
          <w:color w:val="000000"/>
          <w:sz w:val="22"/>
          <w:szCs w:val="22"/>
        </w:rPr>
        <w:t>HECHOS</w:t>
      </w:r>
    </w:p>
    <w:p w14:paraId="29A3EBD1" w14:textId="77777777" w:rsidR="00F30DDB" w:rsidRPr="00167163" w:rsidRDefault="00F30DDB" w:rsidP="002523C7">
      <w:pPr>
        <w:widowControl w:val="0"/>
        <w:tabs>
          <w:tab w:val="left" w:pos="2129"/>
        </w:tabs>
        <w:autoSpaceDE w:val="0"/>
        <w:adjustRightInd w:val="0"/>
        <w:spacing w:after="0"/>
        <w:jc w:val="center"/>
        <w:rPr>
          <w:b/>
          <w:color w:val="000000"/>
          <w:sz w:val="22"/>
          <w:szCs w:val="22"/>
        </w:rPr>
      </w:pPr>
    </w:p>
    <w:p w14:paraId="109A67DA" w14:textId="77777777" w:rsidR="00F30DDB" w:rsidRPr="00167163" w:rsidRDefault="00F30DDB" w:rsidP="00167163">
      <w:pPr>
        <w:pStyle w:val="NormalWeb"/>
        <w:shd w:val="clear" w:color="auto" w:fill="FFFFFF"/>
        <w:spacing w:after="0"/>
        <w:ind w:right="284"/>
        <w:jc w:val="both"/>
        <w:rPr>
          <w:i/>
          <w:color w:val="000000"/>
          <w:sz w:val="22"/>
          <w:szCs w:val="22"/>
        </w:rPr>
      </w:pPr>
      <w:r w:rsidRPr="00167163">
        <w:rPr>
          <w:color w:val="000000"/>
          <w:sz w:val="22"/>
          <w:szCs w:val="22"/>
        </w:rPr>
        <w:t xml:space="preserve">Mediante escrito radicado con el Nro. </w:t>
      </w:r>
      <w:r w:rsidRPr="007A6B9F">
        <w:rPr>
          <w:noProof/>
          <w:color w:val="000000"/>
          <w:sz w:val="22"/>
          <w:szCs w:val="22"/>
        </w:rPr>
        <w:t>20205830228121</w:t>
      </w:r>
      <w:r w:rsidRPr="00167163">
        <w:rPr>
          <w:color w:val="000000"/>
          <w:sz w:val="22"/>
          <w:szCs w:val="22"/>
        </w:rPr>
        <w:t xml:space="preserve">, por la oficina de contravenciones de la estación octava de policía Kennedy, remite el comparendo </w:t>
      </w:r>
      <w:r w:rsidRPr="007A6B9F">
        <w:rPr>
          <w:noProof/>
          <w:color w:val="000000"/>
          <w:sz w:val="22"/>
          <w:szCs w:val="22"/>
        </w:rPr>
        <w:t>11-001-6-2020-239571</w:t>
      </w:r>
      <w:r w:rsidRPr="00167163">
        <w:rPr>
          <w:color w:val="000000"/>
          <w:sz w:val="22"/>
          <w:szCs w:val="22"/>
        </w:rPr>
        <w:t xml:space="preserve">, en el que se impone medida correctiva al señor </w:t>
      </w:r>
      <w:r w:rsidRPr="007A6B9F">
        <w:rPr>
          <w:noProof/>
          <w:color w:val="000000"/>
          <w:sz w:val="22"/>
          <w:szCs w:val="22"/>
        </w:rPr>
        <w:t>EDUARDO ENRRIQUE LUNA SAENZ</w:t>
      </w:r>
      <w:r w:rsidRPr="00167163">
        <w:rPr>
          <w:color w:val="000000"/>
          <w:sz w:val="22"/>
          <w:szCs w:val="22"/>
        </w:rPr>
        <w:t>, por violación a la ley 1801 de 2016 Artículo 35 numeral 2, “</w:t>
      </w:r>
      <w:r w:rsidRPr="00167163">
        <w:rPr>
          <w:i/>
          <w:color w:val="000000"/>
          <w:sz w:val="22"/>
          <w:szCs w:val="22"/>
        </w:rPr>
        <w:t>Comportamientos que afectan las relaciones entre las personas y las autoridades”. Los siguientes comportamientos afectan la relación entre las personas y las autoridades y por lo tanto no deben realizarse. Su realización dará lugar a medidas correctivas: (…) 2. Incumplir, desacatar, desconocer e impedir la función o la orden de Policía</w:t>
      </w:r>
      <w:r w:rsidRPr="00167163">
        <w:rPr>
          <w:color w:val="000000"/>
          <w:sz w:val="22"/>
          <w:szCs w:val="22"/>
        </w:rPr>
        <w:t>.”</w:t>
      </w:r>
    </w:p>
    <w:p w14:paraId="0E8ECF25" w14:textId="77777777" w:rsidR="00F30DDB" w:rsidRPr="00167163" w:rsidRDefault="00F30DDB" w:rsidP="002523C7">
      <w:pPr>
        <w:pStyle w:val="NormalWeb"/>
        <w:shd w:val="clear" w:color="auto" w:fill="FFFFFF"/>
        <w:spacing w:before="0" w:beforeAutospacing="0" w:after="0" w:afterAutospacing="0" w:line="276" w:lineRule="auto"/>
        <w:jc w:val="both"/>
        <w:rPr>
          <w:color w:val="000000"/>
          <w:sz w:val="22"/>
          <w:szCs w:val="22"/>
        </w:rPr>
      </w:pPr>
      <w:r w:rsidRPr="00167163">
        <w:rPr>
          <w:color w:val="000000"/>
          <w:sz w:val="22"/>
          <w:szCs w:val="22"/>
        </w:rPr>
        <w:t>Se imponer como medida correctiva señalada, multa general tipo 4.</w:t>
      </w:r>
    </w:p>
    <w:p w14:paraId="17AD73B8" w14:textId="77777777" w:rsidR="00F30DDB" w:rsidRPr="00167163" w:rsidRDefault="00F30DDB" w:rsidP="002523C7">
      <w:pPr>
        <w:pStyle w:val="NormalWeb"/>
        <w:shd w:val="clear" w:color="auto" w:fill="FFFFFF"/>
        <w:spacing w:before="0" w:beforeAutospacing="0" w:after="0" w:afterAutospacing="0" w:line="276" w:lineRule="auto"/>
        <w:jc w:val="both"/>
        <w:rPr>
          <w:color w:val="000000"/>
          <w:sz w:val="22"/>
          <w:szCs w:val="22"/>
        </w:rPr>
      </w:pPr>
      <w:r w:rsidRPr="00167163">
        <w:rPr>
          <w:color w:val="000000"/>
          <w:sz w:val="22"/>
          <w:szCs w:val="22"/>
        </w:rPr>
        <w:t xml:space="preserve">Medios de policía utilizados durante el procedimiento: </w:t>
      </w:r>
      <w:r w:rsidRPr="007A6B9F">
        <w:rPr>
          <w:noProof/>
          <w:color w:val="000000"/>
          <w:sz w:val="22"/>
          <w:szCs w:val="22"/>
        </w:rPr>
        <w:t>Orden de policia, registro a persona y retiro del sitio</w:t>
      </w:r>
      <w:r w:rsidRPr="00167163">
        <w:rPr>
          <w:color w:val="000000"/>
          <w:sz w:val="22"/>
          <w:szCs w:val="22"/>
        </w:rPr>
        <w:t>.</w:t>
      </w:r>
    </w:p>
    <w:p w14:paraId="743D12F0" w14:textId="77777777" w:rsidR="00F30DDB" w:rsidRPr="00167163" w:rsidRDefault="00F30DDB" w:rsidP="002523C7">
      <w:pPr>
        <w:pStyle w:val="NormalWeb"/>
        <w:shd w:val="clear" w:color="auto" w:fill="FFFFFF"/>
        <w:spacing w:before="0" w:beforeAutospacing="0" w:after="0" w:afterAutospacing="0" w:line="276" w:lineRule="auto"/>
        <w:jc w:val="both"/>
        <w:rPr>
          <w:color w:val="000000"/>
          <w:sz w:val="22"/>
          <w:szCs w:val="22"/>
        </w:rPr>
      </w:pPr>
    </w:p>
    <w:p w14:paraId="660C6AC2" w14:textId="77777777" w:rsidR="00F30DDB" w:rsidRPr="00167163" w:rsidRDefault="00F30DDB" w:rsidP="002523C7">
      <w:pPr>
        <w:pStyle w:val="NormalWeb"/>
        <w:shd w:val="clear" w:color="auto" w:fill="FFFFFF"/>
        <w:spacing w:before="0" w:beforeAutospacing="0" w:after="0" w:afterAutospacing="0" w:line="276" w:lineRule="auto"/>
        <w:jc w:val="both"/>
        <w:rPr>
          <w:color w:val="000000"/>
          <w:sz w:val="22"/>
          <w:szCs w:val="22"/>
        </w:rPr>
      </w:pPr>
      <w:r w:rsidRPr="00167163">
        <w:rPr>
          <w:color w:val="000000"/>
          <w:sz w:val="22"/>
          <w:szCs w:val="22"/>
        </w:rPr>
        <w:t xml:space="preserve">Por reparto interno correspondió la presente actuación a la Inspección 8F- Distrital de Policía. En virtud del mismo, se </w:t>
      </w:r>
      <w:r w:rsidRPr="00167163">
        <w:rPr>
          <w:b/>
          <w:color w:val="000000"/>
          <w:sz w:val="22"/>
          <w:szCs w:val="22"/>
        </w:rPr>
        <w:t>AVOCA CONOCIMIENTO</w:t>
      </w:r>
      <w:r w:rsidRPr="00167163">
        <w:rPr>
          <w:color w:val="000000"/>
          <w:sz w:val="22"/>
          <w:szCs w:val="22"/>
        </w:rPr>
        <w:t xml:space="preserve"> y se entra a decidir lo que en derecho corresponda.</w:t>
      </w:r>
    </w:p>
    <w:p w14:paraId="05689223" w14:textId="77777777" w:rsidR="00F30DDB" w:rsidRPr="00167163" w:rsidRDefault="00F30DDB" w:rsidP="002523C7">
      <w:pPr>
        <w:pStyle w:val="NormalWeb"/>
        <w:shd w:val="clear" w:color="auto" w:fill="FFFFFF"/>
        <w:spacing w:before="0" w:beforeAutospacing="0" w:after="0" w:afterAutospacing="0" w:line="276" w:lineRule="auto"/>
        <w:jc w:val="both"/>
        <w:rPr>
          <w:color w:val="000000"/>
          <w:sz w:val="22"/>
          <w:szCs w:val="22"/>
        </w:rPr>
      </w:pPr>
    </w:p>
    <w:p w14:paraId="17BAED48" w14:textId="77777777" w:rsidR="00F30DDB" w:rsidRPr="00167163" w:rsidRDefault="00F30DDB" w:rsidP="002523C7">
      <w:pPr>
        <w:widowControl w:val="0"/>
        <w:autoSpaceDE w:val="0"/>
        <w:adjustRightInd w:val="0"/>
        <w:spacing w:after="0"/>
        <w:jc w:val="center"/>
        <w:rPr>
          <w:color w:val="000000"/>
          <w:sz w:val="22"/>
          <w:szCs w:val="22"/>
        </w:rPr>
      </w:pPr>
      <w:r w:rsidRPr="00167163">
        <w:rPr>
          <w:b/>
          <w:color w:val="000000"/>
          <w:sz w:val="22"/>
          <w:szCs w:val="22"/>
        </w:rPr>
        <w:t>CONSIDERACIONES</w:t>
      </w:r>
    </w:p>
    <w:p w14:paraId="792DAF35" w14:textId="77777777" w:rsidR="00F30DDB" w:rsidRPr="00167163" w:rsidRDefault="00F30DDB" w:rsidP="002523C7">
      <w:pPr>
        <w:widowControl w:val="0"/>
        <w:autoSpaceDE w:val="0"/>
        <w:adjustRightInd w:val="0"/>
        <w:spacing w:after="0"/>
        <w:jc w:val="both"/>
        <w:rPr>
          <w:color w:val="000000"/>
          <w:sz w:val="22"/>
          <w:szCs w:val="22"/>
        </w:rPr>
      </w:pPr>
    </w:p>
    <w:p w14:paraId="68A76C1A" w14:textId="77777777" w:rsidR="00F30DDB" w:rsidRPr="00167163" w:rsidRDefault="00F30DDB" w:rsidP="002523C7">
      <w:pPr>
        <w:tabs>
          <w:tab w:val="left" w:pos="1267"/>
          <w:tab w:val="left" w:pos="7425"/>
        </w:tabs>
        <w:spacing w:after="0"/>
        <w:jc w:val="both"/>
        <w:rPr>
          <w:sz w:val="22"/>
          <w:szCs w:val="22"/>
        </w:rPr>
      </w:pPr>
      <w:r w:rsidRPr="00167163">
        <w:rPr>
          <w:sz w:val="22"/>
          <w:szCs w:val="22"/>
          <w:lang w:val="es-CO"/>
        </w:rPr>
        <w:t xml:space="preserve">Que </w:t>
      </w:r>
      <w:r w:rsidRPr="00167163">
        <w:rPr>
          <w:sz w:val="22"/>
          <w:szCs w:val="22"/>
        </w:rPr>
        <w:t>teniendo en cuenta que la Organización Mundial de la Salud – OMS -; declaró el 11 de marzo del presente año, pandemia por el brote de enfermedad por coronavirus SARS-Cov-2 (COVID-19); situación que requeriría medidas severas de control; mediante Resolución 385 del 12 de marzo de 2020, el ministro de Salud y Protección Social, declaró el estado de emergencia sanitaria en todo el territorio nacional hasta el 30 de mayo de 2020 y, en virtud de la misma, adoptó una serie de medidas con el objeto de prevenir y controlar la propagación del COVID - 19 y mitigar sus efectos.</w:t>
      </w:r>
    </w:p>
    <w:p w14:paraId="79EB185A" w14:textId="77777777" w:rsidR="00F30DDB" w:rsidRPr="00167163" w:rsidRDefault="00F30DDB" w:rsidP="002523C7">
      <w:pPr>
        <w:tabs>
          <w:tab w:val="left" w:pos="1267"/>
          <w:tab w:val="left" w:pos="7425"/>
        </w:tabs>
        <w:spacing w:after="0"/>
        <w:jc w:val="both"/>
        <w:rPr>
          <w:sz w:val="22"/>
          <w:szCs w:val="22"/>
        </w:rPr>
      </w:pPr>
    </w:p>
    <w:p w14:paraId="4B123F03" w14:textId="77777777" w:rsidR="00F30DDB" w:rsidRPr="00167163" w:rsidRDefault="00F30DDB" w:rsidP="002523C7">
      <w:pPr>
        <w:jc w:val="both"/>
        <w:rPr>
          <w:sz w:val="22"/>
          <w:szCs w:val="22"/>
        </w:rPr>
      </w:pPr>
      <w:r w:rsidRPr="00167163">
        <w:rPr>
          <w:sz w:val="22"/>
          <w:szCs w:val="22"/>
        </w:rPr>
        <w:t>Que mediante Decreto 417 del 17 de marzo de 2020 el Presidente de la República, declaró el Estado de Emergencia Económica, Social y Ecológica en todo el territorio Nacional, de acuerdo con el artículo 215 de la Constitución Política de Colombia; con ocasión de la pandemia del COVID-19.</w:t>
      </w:r>
    </w:p>
    <w:p w14:paraId="16083BEC" w14:textId="77777777" w:rsidR="00F30DDB" w:rsidRPr="00167163" w:rsidRDefault="00F30DDB" w:rsidP="002523C7">
      <w:pPr>
        <w:tabs>
          <w:tab w:val="left" w:pos="1267"/>
          <w:tab w:val="left" w:pos="7425"/>
        </w:tabs>
        <w:spacing w:after="0"/>
        <w:jc w:val="both"/>
        <w:rPr>
          <w:sz w:val="22"/>
          <w:szCs w:val="22"/>
        </w:rPr>
      </w:pPr>
      <w:r w:rsidRPr="00167163">
        <w:rPr>
          <w:sz w:val="22"/>
          <w:szCs w:val="22"/>
        </w:rPr>
        <w:t>Que conforme al numeral 4 del artículo 189 de la Constitución Política de Colombia, corresponde al presidente de la República, al igual que los gobernadores, alcaldes y demás autoridades policivas conservar el orden público conforme el artículo 198 de la Ley 1801 de 2016; con el fin de salvaguardar los derechos constitucionales de los habitantes del territorio nacional.</w:t>
      </w:r>
    </w:p>
    <w:p w14:paraId="54EF7A71" w14:textId="77777777" w:rsidR="00F30DDB" w:rsidRPr="00167163" w:rsidRDefault="00F30DDB" w:rsidP="002523C7">
      <w:pPr>
        <w:tabs>
          <w:tab w:val="left" w:pos="1267"/>
          <w:tab w:val="left" w:pos="7425"/>
        </w:tabs>
        <w:spacing w:after="0"/>
        <w:jc w:val="both"/>
        <w:rPr>
          <w:sz w:val="22"/>
          <w:szCs w:val="22"/>
        </w:rPr>
      </w:pPr>
    </w:p>
    <w:p w14:paraId="02391340" w14:textId="77777777" w:rsidR="00F30DDB" w:rsidRPr="00167163" w:rsidRDefault="00F30DDB" w:rsidP="002523C7">
      <w:pPr>
        <w:tabs>
          <w:tab w:val="left" w:pos="1267"/>
          <w:tab w:val="left" w:pos="7425"/>
        </w:tabs>
        <w:spacing w:after="0"/>
        <w:jc w:val="both"/>
        <w:rPr>
          <w:sz w:val="22"/>
          <w:szCs w:val="22"/>
        </w:rPr>
      </w:pPr>
      <w:r w:rsidRPr="00167163">
        <w:rPr>
          <w:sz w:val="22"/>
          <w:szCs w:val="22"/>
        </w:rPr>
        <w:t>Que mediante Decreto 090 del 19 de marzo de 2020 la Alcaldía Mayor de Bogotá D.C.; limitó totalmente la libre circulación de vehículos y personas en el territorio del Distrito Capital de Bogotá entre el día jueves 19 de marzo de 2020 a las 23:59 horas hasta el lunes 23 de marzo de 2020.</w:t>
      </w:r>
    </w:p>
    <w:p w14:paraId="62A43BB0" w14:textId="77777777" w:rsidR="00F30DDB" w:rsidRPr="00167163" w:rsidRDefault="00F30DDB" w:rsidP="002523C7">
      <w:pPr>
        <w:tabs>
          <w:tab w:val="left" w:pos="1267"/>
          <w:tab w:val="left" w:pos="7425"/>
        </w:tabs>
        <w:spacing w:after="0"/>
        <w:jc w:val="both"/>
        <w:rPr>
          <w:sz w:val="22"/>
          <w:szCs w:val="22"/>
        </w:rPr>
      </w:pPr>
    </w:p>
    <w:p w14:paraId="5192CD0B" w14:textId="77777777" w:rsidR="00F30DDB" w:rsidRPr="00167163" w:rsidRDefault="00F30DDB" w:rsidP="002523C7">
      <w:pPr>
        <w:jc w:val="both"/>
        <w:rPr>
          <w:sz w:val="22"/>
          <w:szCs w:val="22"/>
        </w:rPr>
      </w:pPr>
      <w:r w:rsidRPr="00167163">
        <w:rPr>
          <w:sz w:val="22"/>
          <w:szCs w:val="22"/>
        </w:rPr>
        <w:t xml:space="preserve">Que el 22 de marzo del 2020 mediante Decreto 457 el Gobierno Nacional ordenó el aislamiento preventivo obligatorio de todas las personas habitantes de la República de Colombia, a partir de las cero horas (00:00 </w:t>
      </w:r>
      <w:r w:rsidRPr="00167163">
        <w:rPr>
          <w:sz w:val="22"/>
          <w:szCs w:val="22"/>
        </w:rPr>
        <w:lastRenderedPageBreak/>
        <w:t>a.m.) del día 25 de marzo de 2020, hasta las cero horas (00:00 a.m.) del día 13 de abril de 2020, en el marco de la emergencia sanitaria por causa del Coronavirus COVID-19.</w:t>
      </w:r>
    </w:p>
    <w:p w14:paraId="07D10461" w14:textId="77777777" w:rsidR="00F30DDB" w:rsidRPr="00167163" w:rsidRDefault="00F30DDB" w:rsidP="002523C7">
      <w:pPr>
        <w:jc w:val="both"/>
        <w:rPr>
          <w:sz w:val="22"/>
          <w:szCs w:val="22"/>
        </w:rPr>
      </w:pPr>
      <w:r w:rsidRPr="00167163">
        <w:rPr>
          <w:sz w:val="22"/>
          <w:szCs w:val="22"/>
        </w:rPr>
        <w:t>Que el Gobierno Nacional; ante la evolución negativa de la crisis económica y social, a través de diferentes actos administrativos ha ordenado extender el aislamiento preventivo obligatorio de todas las personas que habitan la República de Colombia, contemplando diferentes formas de limitación a la libre circulación de las personas y los vehículos; de tal forma que la reactivación de diferentes sectores de la económica se ha dado de manera paulatina y supeditada siempre al cumplimiento de protocolos de bioseguridad.</w:t>
      </w:r>
    </w:p>
    <w:p w14:paraId="78A1A77F" w14:textId="77777777" w:rsidR="00F30DDB" w:rsidRPr="00167163" w:rsidRDefault="00F30DDB" w:rsidP="002523C7">
      <w:pPr>
        <w:tabs>
          <w:tab w:val="left" w:pos="1267"/>
          <w:tab w:val="left" w:pos="7425"/>
        </w:tabs>
        <w:spacing w:after="0"/>
        <w:jc w:val="both"/>
        <w:rPr>
          <w:sz w:val="22"/>
          <w:szCs w:val="22"/>
        </w:rPr>
      </w:pPr>
      <w:r w:rsidRPr="00167163">
        <w:rPr>
          <w:sz w:val="22"/>
          <w:szCs w:val="22"/>
        </w:rPr>
        <w:t>Que tras el pronunciamiento de la Organización Mundial de la Salud (OMS), que recomienda el uso masivo de tapabocas para combatir el avance del Covid-19, el Ministerio de Salud ordenó el uso obligatorio del producto por la población en general, en diferentes espacios como el transporte público y espacios abiertos.</w:t>
      </w:r>
    </w:p>
    <w:p w14:paraId="6CA39E0F" w14:textId="77777777" w:rsidR="00F30DDB" w:rsidRPr="00167163" w:rsidRDefault="00F30DDB" w:rsidP="002523C7">
      <w:pPr>
        <w:tabs>
          <w:tab w:val="left" w:pos="1267"/>
          <w:tab w:val="left" w:pos="7425"/>
        </w:tabs>
        <w:spacing w:after="0"/>
        <w:jc w:val="both"/>
        <w:rPr>
          <w:sz w:val="22"/>
          <w:szCs w:val="22"/>
        </w:rPr>
      </w:pPr>
    </w:p>
    <w:p w14:paraId="5BF38714" w14:textId="77777777" w:rsidR="00F30DDB" w:rsidRPr="00167163" w:rsidRDefault="00F30DDB" w:rsidP="002523C7">
      <w:pPr>
        <w:tabs>
          <w:tab w:val="left" w:pos="1267"/>
          <w:tab w:val="left" w:pos="7425"/>
        </w:tabs>
        <w:spacing w:after="0"/>
        <w:jc w:val="both"/>
        <w:rPr>
          <w:sz w:val="22"/>
          <w:szCs w:val="22"/>
        </w:rPr>
      </w:pPr>
      <w:r w:rsidRPr="00167163">
        <w:rPr>
          <w:sz w:val="22"/>
          <w:szCs w:val="22"/>
        </w:rPr>
        <w:t>Que mediante Decreto 126 del 10 de mayo del 2020, ordenó el uso obligatorio de tapabocas que cubra nariz y boca para todas las personas cuando estén fuera de su domicilio, independientemente de la actividad o labor a la que salgan; de tal forma que la no utilización del tapabocas dará lugar a la imposición de las sanciones establecidas en el Código Nacional de Seguridad y Convivencia Ciudadana, así como las demás sanciones a que haya lugar.</w:t>
      </w:r>
    </w:p>
    <w:p w14:paraId="2891FE2E" w14:textId="77777777" w:rsidR="00F30DDB" w:rsidRPr="00167163" w:rsidRDefault="00F30DDB" w:rsidP="002523C7">
      <w:pPr>
        <w:tabs>
          <w:tab w:val="left" w:pos="1267"/>
          <w:tab w:val="left" w:pos="7425"/>
        </w:tabs>
        <w:spacing w:after="0"/>
        <w:jc w:val="both"/>
        <w:rPr>
          <w:sz w:val="22"/>
          <w:szCs w:val="22"/>
        </w:rPr>
      </w:pPr>
    </w:p>
    <w:p w14:paraId="03D1047B" w14:textId="77777777" w:rsidR="00F30DDB" w:rsidRPr="00167163" w:rsidRDefault="00F30DDB" w:rsidP="002523C7">
      <w:pPr>
        <w:tabs>
          <w:tab w:val="left" w:pos="1267"/>
          <w:tab w:val="left" w:pos="7425"/>
        </w:tabs>
        <w:spacing w:after="0"/>
        <w:jc w:val="both"/>
        <w:rPr>
          <w:sz w:val="22"/>
          <w:szCs w:val="22"/>
        </w:rPr>
      </w:pPr>
      <w:r w:rsidRPr="00167163">
        <w:rPr>
          <w:sz w:val="22"/>
          <w:szCs w:val="22"/>
        </w:rPr>
        <w:t>Que, por lo anterior, la Alcaldesa Mayor de Bogotá en uso de sus facultades constitucionales y legales, como una acción urgente para prevenir los efectos de la pandemia global del Coronavirus; recurrió de forma transitoria y progresiva a la competencia extraordinaria de policía con el objeto de garantizar la vida y la salud de los habitantes de Bogotá D.C.; mediante el Decreto Distrital 081 del 11 de marzo de 2020.</w:t>
      </w:r>
    </w:p>
    <w:p w14:paraId="04A58707" w14:textId="77777777" w:rsidR="00F30DDB" w:rsidRPr="00167163" w:rsidRDefault="00F30DDB" w:rsidP="002523C7">
      <w:pPr>
        <w:tabs>
          <w:tab w:val="left" w:pos="1267"/>
          <w:tab w:val="left" w:pos="7425"/>
        </w:tabs>
        <w:spacing w:after="0"/>
        <w:jc w:val="both"/>
        <w:rPr>
          <w:sz w:val="22"/>
          <w:szCs w:val="22"/>
        </w:rPr>
      </w:pPr>
    </w:p>
    <w:p w14:paraId="5D39CEB0" w14:textId="77777777" w:rsidR="00F30DDB" w:rsidRPr="00167163" w:rsidRDefault="00F30DDB" w:rsidP="002523C7">
      <w:pPr>
        <w:tabs>
          <w:tab w:val="left" w:pos="1267"/>
          <w:tab w:val="left" w:pos="7425"/>
        </w:tabs>
        <w:spacing w:after="0"/>
        <w:jc w:val="both"/>
        <w:rPr>
          <w:sz w:val="22"/>
          <w:szCs w:val="22"/>
        </w:rPr>
      </w:pPr>
      <w:r w:rsidRPr="00167163">
        <w:rPr>
          <w:sz w:val="22"/>
          <w:szCs w:val="22"/>
        </w:rPr>
        <w:t>Que de cara a lo anterior, la alcaldía mayor de Bogotá reguló mediante el Decreto Distrital 092 del 24 de marzo de 2020; las acciones necesarias para la debida ejecución de la medida de aislamiento preventivo atendiendo a diferentes factores económicos y sociales, permitiendo la circulación de las personas y vehículos que se desempeñaran o fueran indispensables para prestar o recibir ciertos servicios y labores enunciándolos de manera taxativa; de tal forma que dichas excepciones estuvieran debidamente acreditadas y autorizadas para circular atendiendo las instrucciones y observaciones de los diferentes entes Nacionales y Distritales cuya labor se concentra en prevenir la propagación del virus.</w:t>
      </w:r>
    </w:p>
    <w:p w14:paraId="0DBB2A28" w14:textId="77777777" w:rsidR="00F30DDB" w:rsidRPr="00167163" w:rsidRDefault="00F30DDB" w:rsidP="002523C7">
      <w:pPr>
        <w:tabs>
          <w:tab w:val="left" w:pos="1267"/>
          <w:tab w:val="left" w:pos="7425"/>
        </w:tabs>
        <w:spacing w:after="0"/>
        <w:jc w:val="both"/>
        <w:rPr>
          <w:sz w:val="22"/>
          <w:szCs w:val="22"/>
        </w:rPr>
      </w:pPr>
    </w:p>
    <w:p w14:paraId="604CE971" w14:textId="77777777" w:rsidR="00F30DDB" w:rsidRPr="00167163" w:rsidRDefault="00F30DDB" w:rsidP="002523C7">
      <w:pPr>
        <w:tabs>
          <w:tab w:val="left" w:pos="1267"/>
          <w:tab w:val="left" w:pos="7425"/>
        </w:tabs>
        <w:spacing w:after="0"/>
        <w:jc w:val="both"/>
        <w:rPr>
          <w:sz w:val="22"/>
          <w:szCs w:val="22"/>
        </w:rPr>
      </w:pPr>
      <w:r w:rsidRPr="00167163">
        <w:rPr>
          <w:sz w:val="22"/>
          <w:szCs w:val="22"/>
        </w:rPr>
        <w:t>Que en cumplimiento de las instrucciones dadas por la Alcaldesa de Bogotá y el Gobierno Nacional ante la emergencia ocasionada por el SARS-Cov-2 (COVID-19), se dispuso tener como herramienta principal para garantizar y ejercer el control de las medidas de aislamiento preventivo obligatorio; la aplicación y materialización de los medios y medidas correctivas establecidas en el Código Nacional de Seguridad y Convivencia –CNSCC- Ley 1801 de 2016; así las cosas, quien incurra en la omisión de las disposiciones policivas impartidas por las autoridades podría incurrir en la configuración de la conducta establecida en el artículo 35 numeral 2 de la ley 1801 de 2016 que expresa:”.</w:t>
      </w:r>
      <w:r w:rsidRPr="00167163">
        <w:rPr>
          <w:i/>
          <w:sz w:val="22"/>
          <w:szCs w:val="22"/>
        </w:rPr>
        <w:t xml:space="preserve"> Artículo 35. Comportamientos que afectan las relaciones entre las personas y las autoridades. Los siguientes comportamientos afectan la relación entre las personas y las autoridades y por lo tanto no deben realizarse. Su realización dará lugar a medidas correctivas: (…)</w:t>
      </w:r>
      <w:r w:rsidRPr="00167163">
        <w:rPr>
          <w:sz w:val="22"/>
          <w:szCs w:val="22"/>
        </w:rPr>
        <w:t xml:space="preserve"> </w:t>
      </w:r>
      <w:r w:rsidRPr="00167163">
        <w:rPr>
          <w:i/>
          <w:sz w:val="22"/>
          <w:szCs w:val="22"/>
        </w:rPr>
        <w:t xml:space="preserve">2. Incumplir, desacatar, desconocer e impedir la función o la orden de Policía” </w:t>
      </w:r>
      <w:r w:rsidRPr="00167163">
        <w:rPr>
          <w:sz w:val="22"/>
          <w:szCs w:val="22"/>
        </w:rPr>
        <w:t>conducta que para todos los efectos contiene la imposición de la multa general tipo 4 equivalente a treinta y dos (32) salarios mínimos diarios legales vigentes y participación en programa comunitario o actividad pedagógica de convivencia.</w:t>
      </w:r>
    </w:p>
    <w:p w14:paraId="01A474A3" w14:textId="77777777" w:rsidR="00F30DDB" w:rsidRPr="00167163" w:rsidRDefault="00F30DDB" w:rsidP="002523C7">
      <w:pPr>
        <w:tabs>
          <w:tab w:val="left" w:pos="1267"/>
          <w:tab w:val="left" w:pos="7425"/>
        </w:tabs>
        <w:spacing w:after="0"/>
        <w:jc w:val="both"/>
        <w:rPr>
          <w:sz w:val="22"/>
          <w:szCs w:val="22"/>
        </w:rPr>
      </w:pPr>
    </w:p>
    <w:p w14:paraId="1D1B49DD" w14:textId="77777777" w:rsidR="00F30DDB" w:rsidRPr="00167163" w:rsidRDefault="00F30DDB" w:rsidP="002523C7">
      <w:pPr>
        <w:tabs>
          <w:tab w:val="left" w:pos="1267"/>
          <w:tab w:val="left" w:pos="7425"/>
        </w:tabs>
        <w:spacing w:after="0"/>
        <w:jc w:val="both"/>
        <w:rPr>
          <w:sz w:val="22"/>
          <w:szCs w:val="22"/>
        </w:rPr>
      </w:pPr>
      <w:r w:rsidRPr="00167163">
        <w:rPr>
          <w:sz w:val="22"/>
          <w:szCs w:val="22"/>
        </w:rPr>
        <w:t>Que mediante resolución 0859 del 28 de julio del 2020; el Secretario Distrital de Gobierno de Bogotá en uso de sus facultades legales, priorizó en turno el conocimiento de la objeción de los comparendos de Policía impuestos durante el periodo de emergencia por COVID-19, respecto del articulo 35 numeral 2 de la Ley 1801 de 2016 en las inspecciones de las localidades de acuerdo a la competencia territorial.</w:t>
      </w:r>
    </w:p>
    <w:p w14:paraId="3AED630D" w14:textId="77777777" w:rsidR="00F30DDB" w:rsidRPr="00167163" w:rsidRDefault="00F30DDB" w:rsidP="002523C7">
      <w:pPr>
        <w:tabs>
          <w:tab w:val="left" w:pos="1267"/>
          <w:tab w:val="left" w:pos="7425"/>
        </w:tabs>
        <w:spacing w:after="0"/>
        <w:jc w:val="both"/>
        <w:rPr>
          <w:sz w:val="22"/>
          <w:szCs w:val="22"/>
        </w:rPr>
      </w:pPr>
    </w:p>
    <w:p w14:paraId="3FFDBECE" w14:textId="77777777" w:rsidR="00F30DDB" w:rsidRPr="00167163" w:rsidRDefault="00F30DDB" w:rsidP="002523C7">
      <w:pPr>
        <w:tabs>
          <w:tab w:val="left" w:pos="1267"/>
          <w:tab w:val="left" w:pos="7425"/>
        </w:tabs>
        <w:spacing w:after="0"/>
        <w:jc w:val="both"/>
        <w:rPr>
          <w:color w:val="00000A"/>
          <w:sz w:val="22"/>
          <w:szCs w:val="22"/>
          <w:lang w:val="es-CO"/>
        </w:rPr>
      </w:pPr>
      <w:r w:rsidRPr="00167163">
        <w:rPr>
          <w:color w:val="00000A"/>
          <w:sz w:val="22"/>
          <w:szCs w:val="22"/>
          <w:lang w:val="es-CO"/>
        </w:rPr>
        <w:lastRenderedPageBreak/>
        <w:t xml:space="preserve">Que esta autoridad de Policía tiene plena competencia para conocer del presente asunto en virtud de lo ordenado en los artículos 206 y 223 de la ley 1801 del 2016, para lo cual avoca conocimiento del comparendo con número de Expediente Policía </w:t>
      </w:r>
      <w:r w:rsidRPr="00167163">
        <w:rPr>
          <w:color w:val="000000"/>
          <w:sz w:val="22"/>
          <w:szCs w:val="22"/>
        </w:rPr>
        <w:t>2020-188407</w:t>
      </w:r>
      <w:r w:rsidRPr="00167163">
        <w:rPr>
          <w:color w:val="00000A"/>
          <w:sz w:val="22"/>
          <w:szCs w:val="22"/>
          <w:lang w:val="es-CO"/>
        </w:rPr>
        <w:t>, y procede a realizar el respectivo control de legalidad del procedimiento único policivo contemplado en el artículo 222 de la ley 1801 de 2016 respecto a la imposición del mismo al ciudadano, así como la viabilidad de la imposición de la multa.</w:t>
      </w:r>
    </w:p>
    <w:p w14:paraId="048DB52A" w14:textId="77777777" w:rsidR="00F30DDB" w:rsidRPr="00167163" w:rsidRDefault="00F30DDB" w:rsidP="002523C7">
      <w:pPr>
        <w:tabs>
          <w:tab w:val="left" w:pos="1267"/>
          <w:tab w:val="left" w:pos="7425"/>
        </w:tabs>
        <w:spacing w:after="0"/>
        <w:jc w:val="both"/>
        <w:rPr>
          <w:color w:val="00000A"/>
          <w:sz w:val="22"/>
          <w:szCs w:val="22"/>
          <w:lang w:val="es-CO"/>
        </w:rPr>
      </w:pPr>
    </w:p>
    <w:p w14:paraId="4B6BB4F2" w14:textId="77777777" w:rsidR="00F30DDB" w:rsidRPr="00167163" w:rsidRDefault="00F30DDB" w:rsidP="002523C7">
      <w:pPr>
        <w:spacing w:after="0"/>
        <w:jc w:val="both"/>
        <w:rPr>
          <w:color w:val="000000"/>
          <w:sz w:val="22"/>
          <w:szCs w:val="22"/>
        </w:rPr>
      </w:pPr>
      <w:r w:rsidRPr="00167163">
        <w:rPr>
          <w:color w:val="000000"/>
          <w:sz w:val="22"/>
          <w:szCs w:val="22"/>
        </w:rPr>
        <w:t>De acuerdo a lo anterior, 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w:t>
      </w:r>
    </w:p>
    <w:p w14:paraId="7E097397" w14:textId="77777777" w:rsidR="00F30DDB" w:rsidRPr="00167163" w:rsidRDefault="00F30DDB" w:rsidP="002523C7">
      <w:pPr>
        <w:spacing w:after="0"/>
        <w:jc w:val="both"/>
        <w:rPr>
          <w:color w:val="000000"/>
          <w:sz w:val="22"/>
          <w:szCs w:val="22"/>
        </w:rPr>
      </w:pPr>
    </w:p>
    <w:p w14:paraId="4BA4533A" w14:textId="77777777" w:rsidR="00F30DDB" w:rsidRPr="00167163" w:rsidRDefault="00F30DDB" w:rsidP="002523C7">
      <w:pPr>
        <w:spacing w:after="0"/>
        <w:jc w:val="both"/>
        <w:rPr>
          <w:color w:val="000000"/>
          <w:sz w:val="22"/>
          <w:szCs w:val="22"/>
        </w:rPr>
      </w:pPr>
      <w:r w:rsidRPr="00167163">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7A19BD25" w14:textId="77777777" w:rsidR="00F30DDB" w:rsidRPr="00167163" w:rsidRDefault="00F30DDB" w:rsidP="002523C7">
      <w:pPr>
        <w:spacing w:after="0"/>
        <w:jc w:val="both"/>
        <w:rPr>
          <w:color w:val="000000"/>
          <w:sz w:val="22"/>
          <w:szCs w:val="22"/>
        </w:rPr>
      </w:pPr>
    </w:p>
    <w:p w14:paraId="487A35EB" w14:textId="77777777" w:rsidR="00F30DDB" w:rsidRPr="00167163" w:rsidRDefault="00F30DDB" w:rsidP="002523C7">
      <w:pPr>
        <w:spacing w:after="0"/>
        <w:jc w:val="both"/>
        <w:rPr>
          <w:color w:val="000000"/>
          <w:sz w:val="22"/>
          <w:szCs w:val="22"/>
        </w:rPr>
      </w:pPr>
      <w:r w:rsidRPr="00167163">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13734D6B" w14:textId="77777777" w:rsidR="00F30DDB" w:rsidRPr="00167163" w:rsidRDefault="00F30DDB" w:rsidP="002523C7">
      <w:pPr>
        <w:spacing w:after="0"/>
        <w:jc w:val="both"/>
        <w:rPr>
          <w:color w:val="000000"/>
          <w:sz w:val="22"/>
          <w:szCs w:val="22"/>
        </w:rPr>
      </w:pPr>
    </w:p>
    <w:p w14:paraId="496DBB91" w14:textId="77777777" w:rsidR="00F30DDB" w:rsidRPr="00167163" w:rsidRDefault="00F30DDB" w:rsidP="002523C7">
      <w:pPr>
        <w:spacing w:after="0"/>
        <w:jc w:val="both"/>
        <w:rPr>
          <w:color w:val="000000"/>
          <w:sz w:val="22"/>
          <w:szCs w:val="22"/>
        </w:rPr>
      </w:pPr>
      <w:r w:rsidRPr="00167163">
        <w:rPr>
          <w:color w:val="000000"/>
          <w:sz w:val="22"/>
          <w:szCs w:val="22"/>
        </w:rPr>
        <w:t xml:space="preserve">En el estudio detallado del comparendo, el personal uniformado de la Policía Nacional aplicó medios de policía entre ellos; </w:t>
      </w:r>
      <w:r w:rsidRPr="007A6B9F">
        <w:rPr>
          <w:noProof/>
          <w:color w:val="000000"/>
          <w:sz w:val="22"/>
          <w:szCs w:val="22"/>
        </w:rPr>
        <w:t>Orden de policia, registro a persona y retiro del sitio</w:t>
      </w:r>
      <w:r w:rsidRPr="00167163">
        <w:rPr>
          <w:color w:val="000000"/>
          <w:sz w:val="22"/>
          <w:szCs w:val="22"/>
        </w:rPr>
        <w:t xml:space="preserve"> que, al realizar el test de proporcionalidad, junto con el principio de gradualidad de la medida, podremos decir que se cumplió con el fin constitucional que éstos conllevan; es decir, el restablecimiento del orden alterado y garantizar la sana convivencia sin que sea excesivo o desbordado.</w:t>
      </w:r>
    </w:p>
    <w:p w14:paraId="11C17E46" w14:textId="77777777" w:rsidR="00F30DDB" w:rsidRPr="00167163" w:rsidRDefault="00F30DDB" w:rsidP="002523C7">
      <w:pPr>
        <w:spacing w:after="0"/>
        <w:jc w:val="both"/>
        <w:rPr>
          <w:color w:val="000000"/>
          <w:sz w:val="22"/>
          <w:szCs w:val="22"/>
        </w:rPr>
      </w:pPr>
    </w:p>
    <w:p w14:paraId="4715F9AD" w14:textId="77777777" w:rsidR="00F30DDB" w:rsidRPr="00167163" w:rsidRDefault="00F30DDB" w:rsidP="002523C7">
      <w:pPr>
        <w:widowControl w:val="0"/>
        <w:autoSpaceDE w:val="0"/>
        <w:adjustRightInd w:val="0"/>
        <w:spacing w:after="0"/>
        <w:jc w:val="both"/>
        <w:rPr>
          <w:color w:val="000000"/>
          <w:sz w:val="22"/>
          <w:szCs w:val="22"/>
        </w:rPr>
      </w:pPr>
      <w:r w:rsidRPr="00167163">
        <w:rPr>
          <w:color w:val="000000"/>
          <w:sz w:val="22"/>
          <w:szCs w:val="22"/>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167163">
        <w:rPr>
          <w:i/>
          <w:color w:val="000000"/>
          <w:sz w:val="22"/>
          <w:szCs w:val="22"/>
        </w:rPr>
        <w:t>“el conjunto de condiciones de seguridad, tranquilidad y salubridad que permiten la prosperidad general y el goce de los derechos humanos”</w:t>
      </w:r>
      <w:r w:rsidRPr="00167163">
        <w:rPr>
          <w:i/>
          <w:color w:val="000000"/>
          <w:sz w:val="22"/>
          <w:szCs w:val="22"/>
          <w:vertAlign w:val="superscript"/>
        </w:rPr>
        <w:footnoteReference w:id="1"/>
      </w:r>
      <w:r w:rsidRPr="00167163">
        <w:rPr>
          <w:i/>
          <w:color w:val="000000"/>
          <w:sz w:val="22"/>
          <w:szCs w:val="22"/>
        </w:rPr>
        <w:t xml:space="preserve"> </w:t>
      </w:r>
      <w:r w:rsidRPr="00167163">
        <w:rPr>
          <w:color w:val="000000"/>
          <w:sz w:val="22"/>
          <w:szCs w:val="22"/>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1184F2B" w14:textId="77777777" w:rsidR="00F30DDB" w:rsidRPr="00167163" w:rsidRDefault="00F30DDB" w:rsidP="002523C7">
      <w:pPr>
        <w:spacing w:after="0"/>
        <w:jc w:val="both"/>
        <w:rPr>
          <w:color w:val="000000"/>
          <w:sz w:val="22"/>
          <w:szCs w:val="22"/>
        </w:rPr>
      </w:pPr>
    </w:p>
    <w:p w14:paraId="0CA1FEFD" w14:textId="77777777" w:rsidR="00F30DDB" w:rsidRPr="00167163" w:rsidRDefault="00F30DDB" w:rsidP="002523C7">
      <w:pPr>
        <w:spacing w:after="0"/>
        <w:jc w:val="both"/>
        <w:rPr>
          <w:b/>
          <w:color w:val="000000"/>
          <w:sz w:val="22"/>
          <w:szCs w:val="22"/>
        </w:rPr>
      </w:pPr>
      <w:r w:rsidRPr="00167163">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3DBFE5A2" w14:textId="77777777" w:rsidR="00F30DDB" w:rsidRPr="00167163" w:rsidRDefault="00F30DDB" w:rsidP="002523C7">
      <w:pPr>
        <w:spacing w:after="0"/>
        <w:jc w:val="both"/>
        <w:rPr>
          <w:color w:val="000000"/>
          <w:sz w:val="22"/>
          <w:szCs w:val="22"/>
        </w:rPr>
      </w:pPr>
    </w:p>
    <w:p w14:paraId="05D95AC3" w14:textId="77777777" w:rsidR="00F30DDB" w:rsidRPr="00167163" w:rsidRDefault="00F30DDB" w:rsidP="002523C7">
      <w:pPr>
        <w:spacing w:after="0"/>
        <w:jc w:val="both"/>
        <w:rPr>
          <w:color w:val="000000"/>
          <w:sz w:val="22"/>
          <w:szCs w:val="22"/>
        </w:rPr>
      </w:pPr>
      <w:r w:rsidRPr="00167163">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7E7B9552" w14:textId="77777777" w:rsidR="00F30DDB" w:rsidRPr="00167163" w:rsidRDefault="00F30DDB" w:rsidP="002523C7">
      <w:pPr>
        <w:spacing w:after="0"/>
        <w:jc w:val="both"/>
        <w:rPr>
          <w:color w:val="000000"/>
          <w:sz w:val="22"/>
          <w:szCs w:val="22"/>
        </w:rPr>
      </w:pPr>
    </w:p>
    <w:p w14:paraId="661C6A9D" w14:textId="77777777" w:rsidR="00F30DDB" w:rsidRPr="00167163" w:rsidRDefault="00F30DDB" w:rsidP="002523C7">
      <w:pPr>
        <w:spacing w:after="0"/>
        <w:jc w:val="both"/>
        <w:rPr>
          <w:color w:val="000000"/>
          <w:sz w:val="22"/>
          <w:szCs w:val="22"/>
        </w:rPr>
      </w:pPr>
      <w:r w:rsidRPr="00167163">
        <w:rPr>
          <w:color w:val="000000"/>
          <w:sz w:val="22"/>
          <w:szCs w:val="22"/>
        </w:rPr>
        <w:t>Por lo anteriormente expuesto, la Inspección Octava “F” Distrital de Policía, en uso de sus facultades legales, y por mandato de la ley:</w:t>
      </w:r>
    </w:p>
    <w:p w14:paraId="6B3304BD" w14:textId="77777777" w:rsidR="00F30DDB" w:rsidRPr="00167163" w:rsidRDefault="00F30DDB" w:rsidP="002523C7">
      <w:pPr>
        <w:spacing w:after="0"/>
        <w:jc w:val="both"/>
        <w:rPr>
          <w:color w:val="000000"/>
          <w:sz w:val="22"/>
          <w:szCs w:val="22"/>
        </w:rPr>
      </w:pPr>
    </w:p>
    <w:p w14:paraId="1F49C298" w14:textId="77777777" w:rsidR="00F30DDB" w:rsidRPr="00167163" w:rsidRDefault="00F30DDB" w:rsidP="002523C7">
      <w:pPr>
        <w:spacing w:after="0"/>
        <w:jc w:val="center"/>
        <w:rPr>
          <w:b/>
          <w:sz w:val="22"/>
          <w:szCs w:val="22"/>
        </w:rPr>
      </w:pPr>
      <w:r w:rsidRPr="00167163">
        <w:rPr>
          <w:b/>
          <w:sz w:val="22"/>
          <w:szCs w:val="22"/>
        </w:rPr>
        <w:t>RESUELVE</w:t>
      </w:r>
    </w:p>
    <w:p w14:paraId="6BBB057A" w14:textId="77777777" w:rsidR="00F30DDB" w:rsidRPr="00167163" w:rsidRDefault="00F30DDB" w:rsidP="002523C7">
      <w:pPr>
        <w:spacing w:after="0"/>
        <w:jc w:val="both"/>
        <w:rPr>
          <w:sz w:val="22"/>
          <w:szCs w:val="22"/>
        </w:rPr>
      </w:pPr>
    </w:p>
    <w:p w14:paraId="00CE055F" w14:textId="77777777" w:rsidR="00F30DDB" w:rsidRPr="00167163" w:rsidRDefault="00F30DDB" w:rsidP="002523C7">
      <w:pPr>
        <w:spacing w:after="0"/>
        <w:jc w:val="both"/>
        <w:rPr>
          <w:sz w:val="22"/>
          <w:szCs w:val="22"/>
        </w:rPr>
      </w:pPr>
      <w:r w:rsidRPr="00167163">
        <w:rPr>
          <w:b/>
          <w:sz w:val="22"/>
          <w:szCs w:val="22"/>
        </w:rPr>
        <w:t>PRIMERO:</w:t>
      </w:r>
      <w:r w:rsidRPr="00167163">
        <w:rPr>
          <w:sz w:val="22"/>
          <w:szCs w:val="22"/>
        </w:rPr>
        <w:t xml:space="preserve"> Avalar los medios adoptados dentro del comparendo objeto dentro de la presente decisión.</w:t>
      </w:r>
    </w:p>
    <w:p w14:paraId="7AB0BE49" w14:textId="77777777" w:rsidR="00F30DDB" w:rsidRPr="00167163" w:rsidRDefault="00F30DDB" w:rsidP="002523C7">
      <w:pPr>
        <w:spacing w:after="0"/>
        <w:jc w:val="both"/>
        <w:rPr>
          <w:b/>
          <w:sz w:val="22"/>
          <w:szCs w:val="22"/>
        </w:rPr>
      </w:pPr>
    </w:p>
    <w:p w14:paraId="6981003D" w14:textId="77777777" w:rsidR="00F30DDB" w:rsidRPr="00167163" w:rsidRDefault="00F30DDB" w:rsidP="002523C7">
      <w:pPr>
        <w:spacing w:after="0"/>
        <w:jc w:val="both"/>
        <w:rPr>
          <w:sz w:val="22"/>
          <w:szCs w:val="22"/>
        </w:rPr>
      </w:pPr>
      <w:r w:rsidRPr="00167163">
        <w:rPr>
          <w:b/>
          <w:sz w:val="22"/>
          <w:szCs w:val="22"/>
        </w:rPr>
        <w:t>SEGUNDO:</w:t>
      </w:r>
      <w:r w:rsidRPr="00167163">
        <w:rPr>
          <w:sz w:val="22"/>
          <w:szCs w:val="22"/>
        </w:rPr>
        <w:t xml:space="preserve"> Abstenerse de imponer medida correctiva de multa en contra de </w:t>
      </w:r>
      <w:r w:rsidRPr="007A6B9F">
        <w:rPr>
          <w:noProof/>
          <w:color w:val="000000"/>
          <w:sz w:val="22"/>
          <w:szCs w:val="22"/>
        </w:rPr>
        <w:t>EDUARDO ENRRIQUE LUNA SAENZ</w:t>
      </w:r>
      <w:r w:rsidRPr="00167163">
        <w:rPr>
          <w:sz w:val="22"/>
          <w:szCs w:val="22"/>
        </w:rPr>
        <w:t xml:space="preserve"> identificado con la C.C. </w:t>
      </w:r>
      <w:r w:rsidRPr="007A6B9F">
        <w:rPr>
          <w:noProof/>
          <w:color w:val="000000"/>
          <w:sz w:val="22"/>
          <w:szCs w:val="22"/>
        </w:rPr>
        <w:t>1192793526</w:t>
      </w:r>
      <w:r w:rsidRPr="00167163">
        <w:rPr>
          <w:sz w:val="22"/>
          <w:szCs w:val="22"/>
        </w:rPr>
        <w:t xml:space="preserve">, dentro del presente diligenciamiento respecto al comparendo No. </w:t>
      </w:r>
      <w:r w:rsidRPr="007A6B9F">
        <w:rPr>
          <w:noProof/>
          <w:color w:val="000000"/>
          <w:sz w:val="22"/>
          <w:szCs w:val="22"/>
        </w:rPr>
        <w:t>11-001-6-2020-239571</w:t>
      </w:r>
      <w:r w:rsidRPr="00167163">
        <w:rPr>
          <w:sz w:val="22"/>
          <w:szCs w:val="22"/>
        </w:rPr>
        <w:t>, por los motivos mencionados en la parte motivo del presente proveído.</w:t>
      </w:r>
    </w:p>
    <w:p w14:paraId="14F303FF" w14:textId="77777777" w:rsidR="00F30DDB" w:rsidRPr="00167163" w:rsidRDefault="00F30DDB" w:rsidP="002523C7">
      <w:pPr>
        <w:spacing w:after="0"/>
        <w:jc w:val="both"/>
        <w:rPr>
          <w:sz w:val="22"/>
          <w:szCs w:val="22"/>
        </w:rPr>
      </w:pPr>
    </w:p>
    <w:p w14:paraId="49ED0D53" w14:textId="77777777" w:rsidR="00F30DDB" w:rsidRPr="00167163" w:rsidRDefault="00F30DDB" w:rsidP="002523C7">
      <w:pPr>
        <w:spacing w:after="0"/>
        <w:jc w:val="both"/>
        <w:rPr>
          <w:sz w:val="22"/>
          <w:szCs w:val="22"/>
        </w:rPr>
      </w:pPr>
      <w:r w:rsidRPr="00167163">
        <w:rPr>
          <w:b/>
          <w:sz w:val="22"/>
          <w:szCs w:val="22"/>
        </w:rPr>
        <w:t>TERCERO:</w:t>
      </w:r>
      <w:r w:rsidRPr="00167163">
        <w:rPr>
          <w:sz w:val="22"/>
          <w:szCs w:val="22"/>
        </w:rPr>
        <w:t xml:space="preserve"> Ordenar que se notifique esta providencia a los interesados, por el medio más expedito para tal fin.</w:t>
      </w:r>
    </w:p>
    <w:p w14:paraId="26251221" w14:textId="77777777" w:rsidR="00F30DDB" w:rsidRPr="00167163" w:rsidRDefault="00F30DDB" w:rsidP="002523C7">
      <w:pPr>
        <w:spacing w:after="0"/>
        <w:jc w:val="both"/>
        <w:rPr>
          <w:sz w:val="22"/>
          <w:szCs w:val="22"/>
        </w:rPr>
      </w:pPr>
    </w:p>
    <w:p w14:paraId="773541D2" w14:textId="77777777" w:rsidR="00F30DDB" w:rsidRPr="00167163" w:rsidRDefault="00F30DDB" w:rsidP="002523C7">
      <w:pPr>
        <w:spacing w:after="0"/>
        <w:jc w:val="both"/>
        <w:rPr>
          <w:sz w:val="22"/>
          <w:szCs w:val="22"/>
        </w:rPr>
      </w:pPr>
      <w:r w:rsidRPr="00167163">
        <w:rPr>
          <w:b/>
          <w:sz w:val="22"/>
          <w:szCs w:val="22"/>
        </w:rPr>
        <w:t>CUARTO:</w:t>
      </w:r>
      <w:r w:rsidRPr="00167163">
        <w:rPr>
          <w:sz w:val="22"/>
          <w:szCs w:val="22"/>
        </w:rPr>
        <w:t xml:space="preserve"> Disponer que contra la presente decisión no procede ningún recurso.</w:t>
      </w:r>
    </w:p>
    <w:p w14:paraId="512AFA37" w14:textId="77777777" w:rsidR="00F30DDB" w:rsidRPr="00167163" w:rsidRDefault="00F30DDB" w:rsidP="002523C7">
      <w:pPr>
        <w:spacing w:after="0"/>
        <w:jc w:val="both"/>
        <w:rPr>
          <w:sz w:val="22"/>
          <w:szCs w:val="22"/>
        </w:rPr>
      </w:pPr>
    </w:p>
    <w:p w14:paraId="78CE0397" w14:textId="77777777" w:rsidR="00F30DDB" w:rsidRPr="00167163" w:rsidRDefault="00F30DDB" w:rsidP="002523C7">
      <w:pPr>
        <w:spacing w:after="0"/>
        <w:jc w:val="both"/>
        <w:rPr>
          <w:sz w:val="22"/>
          <w:szCs w:val="22"/>
        </w:rPr>
      </w:pPr>
      <w:r w:rsidRPr="00167163">
        <w:rPr>
          <w:b/>
          <w:sz w:val="22"/>
          <w:szCs w:val="22"/>
        </w:rPr>
        <w:t>QUINTO:</w:t>
      </w:r>
      <w:r w:rsidRPr="00167163">
        <w:rPr>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126CC27A" w14:textId="77777777" w:rsidR="00F30DDB" w:rsidRPr="00167163" w:rsidRDefault="00F30DDB" w:rsidP="002523C7">
      <w:pPr>
        <w:tabs>
          <w:tab w:val="left" w:pos="1590"/>
        </w:tabs>
        <w:spacing w:after="0"/>
        <w:ind w:right="57"/>
        <w:jc w:val="both"/>
        <w:rPr>
          <w:i/>
          <w:color w:val="000000"/>
          <w:sz w:val="22"/>
          <w:szCs w:val="22"/>
        </w:rPr>
      </w:pPr>
    </w:p>
    <w:p w14:paraId="716D774B" w14:textId="77777777" w:rsidR="00F30DDB" w:rsidRPr="00167163" w:rsidRDefault="00F30DDB" w:rsidP="002523C7">
      <w:pPr>
        <w:widowControl w:val="0"/>
        <w:autoSpaceDE w:val="0"/>
        <w:adjustRightInd w:val="0"/>
        <w:spacing w:after="0"/>
        <w:jc w:val="both"/>
        <w:rPr>
          <w:sz w:val="22"/>
          <w:szCs w:val="22"/>
        </w:rPr>
      </w:pPr>
    </w:p>
    <w:p w14:paraId="0F866233" w14:textId="77777777" w:rsidR="00F30DDB" w:rsidRPr="00167163" w:rsidRDefault="00F30DDB" w:rsidP="002523C7">
      <w:pPr>
        <w:tabs>
          <w:tab w:val="left" w:pos="1267"/>
          <w:tab w:val="left" w:pos="7425"/>
        </w:tabs>
        <w:spacing w:after="0"/>
        <w:jc w:val="center"/>
        <w:rPr>
          <w:b/>
          <w:color w:val="00000A"/>
          <w:sz w:val="22"/>
          <w:szCs w:val="22"/>
          <w:lang w:val="es-CO"/>
        </w:rPr>
      </w:pPr>
      <w:r w:rsidRPr="00167163">
        <w:rPr>
          <w:b/>
          <w:color w:val="00000A"/>
          <w:sz w:val="22"/>
          <w:szCs w:val="22"/>
          <w:lang w:val="es-CO"/>
        </w:rPr>
        <w:t>NOTIFIQUESE Y CUMPLASE</w:t>
      </w:r>
    </w:p>
    <w:p w14:paraId="3171EC03" w14:textId="77777777" w:rsidR="00F30DDB" w:rsidRPr="00167163" w:rsidRDefault="00F30DDB" w:rsidP="002523C7">
      <w:pPr>
        <w:tabs>
          <w:tab w:val="left" w:pos="1267"/>
          <w:tab w:val="left" w:pos="7425"/>
        </w:tabs>
        <w:spacing w:after="0"/>
        <w:jc w:val="both"/>
        <w:rPr>
          <w:color w:val="00000A"/>
          <w:sz w:val="22"/>
          <w:szCs w:val="22"/>
          <w:lang w:val="es-CO"/>
        </w:rPr>
      </w:pPr>
    </w:p>
    <w:p w14:paraId="7A77EC61" w14:textId="77777777" w:rsidR="00F30DDB" w:rsidRPr="00167163" w:rsidRDefault="00F30DDB" w:rsidP="002523C7">
      <w:pPr>
        <w:tabs>
          <w:tab w:val="left" w:pos="1267"/>
          <w:tab w:val="left" w:pos="7425"/>
        </w:tabs>
        <w:spacing w:after="0"/>
        <w:jc w:val="both"/>
        <w:rPr>
          <w:color w:val="00000A"/>
          <w:sz w:val="22"/>
          <w:szCs w:val="22"/>
          <w:lang w:val="es-CO"/>
        </w:rPr>
      </w:pPr>
    </w:p>
    <w:p w14:paraId="65B43567" w14:textId="7059632A" w:rsidR="00F30DDB" w:rsidRPr="00167163" w:rsidRDefault="007D5E85" w:rsidP="002523C7">
      <w:pPr>
        <w:tabs>
          <w:tab w:val="left" w:pos="1267"/>
          <w:tab w:val="left" w:pos="7425"/>
        </w:tabs>
        <w:spacing w:after="0"/>
        <w:jc w:val="both"/>
        <w:rPr>
          <w:color w:val="00000A"/>
          <w:sz w:val="22"/>
          <w:szCs w:val="22"/>
          <w:lang w:val="es-CO"/>
        </w:rPr>
      </w:pPr>
      <w:r>
        <w:rPr>
          <w:noProof/>
        </w:rPr>
        <w:drawing>
          <wp:inline distT="0" distB="0" distL="0" distR="0" wp14:anchorId="303E4010" wp14:editId="5F2C7EC0">
            <wp:extent cx="1658620" cy="800735"/>
            <wp:effectExtent l="0" t="0" r="0" b="0"/>
            <wp:docPr id="11" name="Imagen 11" descr="C:\Users\blanca.zamora\Downloads\firma 7D (1).jpg"/>
            <wp:cNvGraphicFramePr/>
            <a:graphic xmlns:a="http://schemas.openxmlformats.org/drawingml/2006/main">
              <a:graphicData uri="http://schemas.openxmlformats.org/drawingml/2006/picture">
                <pic:pic xmlns:pic="http://schemas.openxmlformats.org/drawingml/2006/picture">
                  <pic:nvPicPr>
                    <pic:cNvPr id="4" name="Imagen 4" descr="C:\Users\blanca.zamora\Downloads\firma 7D (1).jpg"/>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620" cy="800735"/>
                    </a:xfrm>
                    <a:prstGeom prst="rect">
                      <a:avLst/>
                    </a:prstGeom>
                    <a:noFill/>
                    <a:ln>
                      <a:noFill/>
                    </a:ln>
                  </pic:spPr>
                </pic:pic>
              </a:graphicData>
            </a:graphic>
          </wp:inline>
        </w:drawing>
      </w:r>
    </w:p>
    <w:p w14:paraId="4D71AD79" w14:textId="77777777" w:rsidR="00F30DDB" w:rsidRPr="00167163" w:rsidRDefault="00F30DDB" w:rsidP="00BC15DD">
      <w:pPr>
        <w:tabs>
          <w:tab w:val="left" w:pos="1267"/>
          <w:tab w:val="left" w:pos="7425"/>
        </w:tabs>
        <w:spacing w:after="0" w:line="240" w:lineRule="auto"/>
        <w:jc w:val="both"/>
        <w:rPr>
          <w:b/>
          <w:color w:val="00000A"/>
          <w:sz w:val="22"/>
          <w:szCs w:val="22"/>
          <w:lang w:val="es-CO"/>
        </w:rPr>
      </w:pPr>
    </w:p>
    <w:p w14:paraId="1D18DADE" w14:textId="77777777" w:rsidR="00F30DDB" w:rsidRPr="00167163" w:rsidRDefault="00F30DDB" w:rsidP="00167163">
      <w:pPr>
        <w:tabs>
          <w:tab w:val="left" w:pos="1267"/>
          <w:tab w:val="left" w:pos="7425"/>
        </w:tabs>
        <w:spacing w:after="0" w:line="240" w:lineRule="auto"/>
        <w:jc w:val="both"/>
        <w:rPr>
          <w:b/>
          <w:color w:val="00000A"/>
          <w:sz w:val="22"/>
          <w:szCs w:val="22"/>
          <w:lang w:val="es-CO"/>
        </w:rPr>
      </w:pPr>
      <w:r w:rsidRPr="00263412">
        <w:rPr>
          <w:b/>
          <w:color w:val="00000A"/>
          <w:sz w:val="22"/>
          <w:szCs w:val="22"/>
          <w:lang w:val="es-CO"/>
        </w:rPr>
        <w:t>ANDRES</w:t>
      </w:r>
      <w:r w:rsidRPr="00167163">
        <w:rPr>
          <w:b/>
          <w:color w:val="00000A"/>
          <w:sz w:val="22"/>
          <w:szCs w:val="22"/>
          <w:lang w:val="es-CO"/>
        </w:rPr>
        <w:t xml:space="preserve"> FERNANDO ZULUAGA FRANCO </w:t>
      </w:r>
    </w:p>
    <w:p w14:paraId="5D913D4E" w14:textId="77777777" w:rsidR="00F30DDB" w:rsidRPr="00167163" w:rsidRDefault="00F30DDB" w:rsidP="00167163">
      <w:pPr>
        <w:tabs>
          <w:tab w:val="left" w:pos="1267"/>
          <w:tab w:val="left" w:pos="7425"/>
        </w:tabs>
        <w:spacing w:after="0" w:line="240" w:lineRule="auto"/>
        <w:jc w:val="both"/>
        <w:rPr>
          <w:b/>
          <w:color w:val="00000A"/>
          <w:sz w:val="22"/>
          <w:szCs w:val="22"/>
          <w:lang w:val="es-CO"/>
        </w:rPr>
      </w:pPr>
      <w:r w:rsidRPr="00167163">
        <w:rPr>
          <w:b/>
          <w:color w:val="00000A"/>
          <w:sz w:val="22"/>
          <w:szCs w:val="22"/>
          <w:lang w:val="es-CO"/>
        </w:rPr>
        <w:t xml:space="preserve">Inspector 8F Distrital de Policía </w:t>
      </w:r>
    </w:p>
    <w:p w14:paraId="27E9BE31" w14:textId="77777777" w:rsidR="00F30DDB" w:rsidRPr="00167163" w:rsidRDefault="00F30DDB" w:rsidP="00BC15DD">
      <w:pPr>
        <w:tabs>
          <w:tab w:val="left" w:pos="1267"/>
          <w:tab w:val="left" w:pos="7425"/>
        </w:tabs>
        <w:spacing w:after="0" w:line="240" w:lineRule="auto"/>
        <w:jc w:val="both"/>
        <w:rPr>
          <w:b/>
          <w:color w:val="00000A"/>
          <w:sz w:val="22"/>
          <w:szCs w:val="22"/>
          <w:lang w:val="es-CO"/>
        </w:rPr>
      </w:pPr>
    </w:p>
    <w:p w14:paraId="4D322402" w14:textId="77777777" w:rsidR="00F30DDB" w:rsidRPr="002470DC" w:rsidRDefault="00F30DDB" w:rsidP="002470DC">
      <w:pPr>
        <w:tabs>
          <w:tab w:val="left" w:pos="1267"/>
          <w:tab w:val="left" w:pos="7425"/>
        </w:tabs>
        <w:spacing w:after="0" w:line="240" w:lineRule="auto"/>
        <w:jc w:val="both"/>
        <w:rPr>
          <w:sz w:val="16"/>
          <w:szCs w:val="16"/>
        </w:rPr>
      </w:pPr>
      <w:r w:rsidRPr="00167163">
        <w:rPr>
          <w:sz w:val="16"/>
          <w:szCs w:val="16"/>
        </w:rPr>
        <w:t xml:space="preserve">Proyectó: </w:t>
      </w:r>
      <w:r w:rsidRPr="007A6B9F">
        <w:rPr>
          <w:noProof/>
          <w:sz w:val="16"/>
          <w:szCs w:val="16"/>
        </w:rPr>
        <w:t>Jayce Quevedo</w:t>
      </w:r>
      <w:r w:rsidRPr="00167163">
        <w:rPr>
          <w:sz w:val="16"/>
          <w:szCs w:val="16"/>
        </w:rPr>
        <w:t>. Abogado FDLK.</w:t>
      </w:r>
    </w:p>
    <w:p w14:paraId="179C4223" w14:textId="77777777" w:rsidR="00F30DDB" w:rsidRPr="0033081B" w:rsidRDefault="00F30DDB" w:rsidP="00BC15DD">
      <w:pPr>
        <w:tabs>
          <w:tab w:val="left" w:pos="1267"/>
          <w:tab w:val="left" w:pos="7425"/>
        </w:tabs>
        <w:spacing w:after="0" w:line="240" w:lineRule="auto"/>
        <w:jc w:val="both"/>
        <w:rPr>
          <w:sz w:val="22"/>
          <w:szCs w:val="22"/>
        </w:rPr>
      </w:pPr>
    </w:p>
    <w:p w14:paraId="60A1F149" w14:textId="77777777" w:rsidR="00F30DDB" w:rsidRPr="0033081B" w:rsidRDefault="00F30DDB" w:rsidP="00BC15DD">
      <w:pPr>
        <w:spacing w:after="0" w:line="240" w:lineRule="auto"/>
        <w:rPr>
          <w:sz w:val="22"/>
          <w:szCs w:val="22"/>
        </w:rPr>
      </w:pPr>
    </w:p>
    <w:p w14:paraId="3FB25CAE" w14:textId="77777777" w:rsidR="00F30DDB" w:rsidRDefault="00F30DDB" w:rsidP="00BC15DD">
      <w:pPr>
        <w:spacing w:after="0" w:line="240" w:lineRule="auto"/>
        <w:rPr>
          <w:b/>
          <w:sz w:val="22"/>
          <w:szCs w:val="22"/>
        </w:rPr>
        <w:sectPr w:rsidR="00F30DDB" w:rsidSect="00F30DDB">
          <w:headerReference w:type="default" r:id="rId11"/>
          <w:footerReference w:type="default" r:id="rId12"/>
          <w:pgSz w:w="12240" w:h="18720" w:code="121"/>
          <w:pgMar w:top="2268" w:right="1134" w:bottom="1701" w:left="1701" w:header="709" w:footer="709" w:gutter="0"/>
          <w:pgNumType w:start="1"/>
          <w:cols w:space="720"/>
          <w:formProt w:val="0"/>
          <w:docGrid w:linePitch="360"/>
        </w:sectPr>
      </w:pPr>
    </w:p>
    <w:p w14:paraId="389A4CEA" w14:textId="77777777" w:rsidR="00F30DDB" w:rsidRPr="0033081B" w:rsidRDefault="00F30DDB" w:rsidP="00BC15DD">
      <w:pPr>
        <w:spacing w:after="0" w:line="240" w:lineRule="auto"/>
        <w:rPr>
          <w:b/>
          <w:sz w:val="22"/>
          <w:szCs w:val="22"/>
        </w:rPr>
      </w:pPr>
    </w:p>
    <w:sectPr w:rsidR="00F30DDB" w:rsidRPr="0033081B" w:rsidSect="00F30DDB">
      <w:headerReference w:type="default" r:id="rId13"/>
      <w:footerReference w:type="default" r:id="rId14"/>
      <w:type w:val="continuous"/>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54C27" w14:textId="77777777" w:rsidR="00B834DA" w:rsidRDefault="00B834DA" w:rsidP="0001578B">
      <w:pPr>
        <w:spacing w:after="0" w:line="240" w:lineRule="auto"/>
      </w:pPr>
      <w:r>
        <w:separator/>
      </w:r>
    </w:p>
  </w:endnote>
  <w:endnote w:type="continuationSeparator" w:id="0">
    <w:p w14:paraId="18662177" w14:textId="77777777" w:rsidR="00B834DA" w:rsidRDefault="00B834DA"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04ACE" w14:textId="77777777" w:rsidR="00F30DDB" w:rsidRDefault="00F30DDB">
    <w:pPr>
      <w:pStyle w:val="Piedepgina"/>
      <w:jc w:val="right"/>
      <w:rPr>
        <w:lang w:eastAsia="es-CO"/>
      </w:rPr>
    </w:pPr>
    <w:r>
      <w:rPr>
        <w:noProof/>
        <w:lang w:val="es-CO" w:eastAsia="es-CO"/>
      </w:rPr>
      <w:drawing>
        <wp:anchor distT="0" distB="0" distL="0" distR="0" simplePos="0" relativeHeight="251669504" behindDoc="0" locked="0" layoutInCell="1" allowOverlap="1" wp14:anchorId="0DFB5C12" wp14:editId="7F07D2C3">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0"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7456" behindDoc="0" locked="0" layoutInCell="1" allowOverlap="1" wp14:anchorId="6A2D8232" wp14:editId="6EE8B837">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6F36CD" w14:textId="77777777" w:rsidR="00F30DDB" w:rsidRDefault="00F30DDB" w:rsidP="007975AD">
                          <w:pPr>
                            <w:spacing w:after="0" w:line="240" w:lineRule="auto"/>
                            <w:rPr>
                              <w:rFonts w:ascii="Arial" w:hAnsi="Arial" w:cs="Arial"/>
                              <w:sz w:val="16"/>
                              <w:szCs w:val="16"/>
                              <w:lang w:val="es-MX"/>
                            </w:rPr>
                          </w:pPr>
                        </w:p>
                        <w:p w14:paraId="7696539A" w14:textId="77777777" w:rsidR="00F30DDB" w:rsidRDefault="00F30DDB"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001221D3" w14:textId="77777777" w:rsidR="00F30DDB" w:rsidRDefault="00F30DDB"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52A85E43" w14:textId="77777777" w:rsidR="00F30DDB" w:rsidRDefault="00F30DDB"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20351C8A" w14:textId="77777777" w:rsidR="00F30DDB" w:rsidRDefault="00F30DDB"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2D8232" id="Rectangle 8" o:spid="_x0000_s1026" style="position:absolute;left:0;text-align:left;margin-left:175.05pt;margin-top:-24.6pt;width:120pt;height:5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Gxe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V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NMsbF4CAgAA5gMAAA4A&#10;AAAAAAAAAAAAAAAALgIAAGRycy9lMm9Eb2MueG1sUEsBAi0AFAAGAAgAAAAhAHrM1SfiAAAACgEA&#10;AA8AAAAAAAAAAAAAAAAAXAQAAGRycy9kb3ducmV2LnhtbFBLBQYAAAAABAAEAPMAAABrBQAAAAA=&#10;" stroked="f">
              <v:textbox inset="2.5575mm,1.2875mm,2.5575mm,1.2875mm">
                <w:txbxContent>
                  <w:p w14:paraId="656F36CD" w14:textId="77777777" w:rsidR="00F30DDB" w:rsidRDefault="00F30DDB" w:rsidP="007975AD">
                    <w:pPr>
                      <w:spacing w:after="0" w:line="240" w:lineRule="auto"/>
                      <w:rPr>
                        <w:rFonts w:ascii="Arial" w:hAnsi="Arial" w:cs="Arial"/>
                        <w:sz w:val="16"/>
                        <w:szCs w:val="16"/>
                        <w:lang w:val="es-MX"/>
                      </w:rPr>
                    </w:pPr>
                  </w:p>
                  <w:p w14:paraId="7696539A" w14:textId="77777777" w:rsidR="00F30DDB" w:rsidRDefault="00F30DDB"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001221D3" w14:textId="77777777" w:rsidR="00F30DDB" w:rsidRDefault="00F30DDB"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52A85E43" w14:textId="77777777" w:rsidR="00F30DDB" w:rsidRDefault="00F30DDB"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20351C8A" w14:textId="77777777" w:rsidR="00F30DDB" w:rsidRDefault="00F30DDB"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6432" behindDoc="0" locked="0" layoutInCell="1" allowOverlap="1" wp14:anchorId="70F00014" wp14:editId="423FE0E6">
              <wp:simplePos x="0" y="0"/>
              <wp:positionH relativeFrom="column">
                <wp:posOffset>1523365</wp:posOffset>
              </wp:positionH>
              <wp:positionV relativeFrom="paragraph">
                <wp:posOffset>-290195</wp:posOffset>
              </wp:positionV>
              <wp:extent cx="0" cy="753745"/>
              <wp:effectExtent l="8890" t="5080" r="10160" b="12700"/>
              <wp:wrapNone/>
              <wp:docPr id="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F585E4"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4BfbZ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65408" behindDoc="0" locked="0" layoutInCell="1" allowOverlap="1" wp14:anchorId="27A3A51B" wp14:editId="4C01D693">
              <wp:simplePos x="0" y="0"/>
              <wp:positionH relativeFrom="column">
                <wp:posOffset>-152400</wp:posOffset>
              </wp:positionH>
              <wp:positionV relativeFrom="paragraph">
                <wp:posOffset>-336550</wp:posOffset>
              </wp:positionV>
              <wp:extent cx="1828800" cy="800100"/>
              <wp:effectExtent l="0" t="0" r="0" b="3175"/>
              <wp:wrapNone/>
              <wp:docPr id="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BE00AA" w14:textId="77777777" w:rsidR="00F30DDB" w:rsidRDefault="00F30DDB" w:rsidP="00C31EEA">
                          <w:pPr>
                            <w:spacing w:after="0" w:line="240" w:lineRule="auto"/>
                            <w:rPr>
                              <w:rFonts w:ascii="Arial" w:hAnsi="Arial" w:cs="Arial"/>
                              <w:sz w:val="16"/>
                              <w:szCs w:val="16"/>
                              <w:lang w:val="es-MX"/>
                            </w:rPr>
                          </w:pPr>
                          <w:r>
                            <w:rPr>
                              <w:rFonts w:ascii="Arial" w:hAnsi="Arial" w:cs="Arial"/>
                              <w:sz w:val="16"/>
                              <w:szCs w:val="16"/>
                              <w:lang w:val="es-MX"/>
                            </w:rPr>
                            <w:t xml:space="preserve">Transv.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12C6848" w14:textId="77777777" w:rsidR="00F30DDB" w:rsidRDefault="00F30DDB"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1FA94290" w14:textId="77777777" w:rsidR="00F30DDB" w:rsidRDefault="00F30DDB"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3B6B4ED4" w14:textId="77777777" w:rsidR="00F30DDB" w:rsidRDefault="00F30DDB"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1EBBE90E" w14:textId="77777777" w:rsidR="00F30DDB" w:rsidRDefault="00F30DDB"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29E88B90" w14:textId="77777777" w:rsidR="00F30DDB" w:rsidRPr="00887ED6" w:rsidRDefault="00F30DDB"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A3A51B" id="Rectangle 1" o:spid="_x0000_s1027" style="position:absolute;left:0;text-align:left;margin-left:-12pt;margin-top:-26.5pt;width:2in;height: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DAtXhOAAIAAO0DAAAOAAAAAAAA&#10;AAAAAAAAAC4CAABkcnMvZTJvRG9jLnhtbFBLAQItABQABgAIAAAAIQAEPjOZ3wAAAAoBAAAPAAAA&#10;AAAAAAAAAAAAAFoEAABkcnMvZG93bnJldi54bWxQSwUGAAAAAAQABADzAAAAZgUAAAAA&#10;" stroked="f">
              <v:textbox inset="7.25pt,3.65pt,7.25pt,3.65pt">
                <w:txbxContent>
                  <w:p w14:paraId="51BE00AA" w14:textId="77777777" w:rsidR="00F30DDB" w:rsidRDefault="00F30DDB" w:rsidP="00C31EEA">
                    <w:pPr>
                      <w:spacing w:after="0" w:line="240" w:lineRule="auto"/>
                      <w:rPr>
                        <w:rFonts w:ascii="Arial" w:hAnsi="Arial" w:cs="Arial"/>
                        <w:sz w:val="16"/>
                        <w:szCs w:val="16"/>
                        <w:lang w:val="es-MX"/>
                      </w:rPr>
                    </w:pPr>
                    <w:r>
                      <w:rPr>
                        <w:rFonts w:ascii="Arial" w:hAnsi="Arial" w:cs="Arial"/>
                        <w:sz w:val="16"/>
                        <w:szCs w:val="16"/>
                        <w:lang w:val="es-MX"/>
                      </w:rPr>
                      <w:t xml:space="preserve">Transv.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12C6848" w14:textId="77777777" w:rsidR="00F30DDB" w:rsidRDefault="00F30DDB"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1FA94290" w14:textId="77777777" w:rsidR="00F30DDB" w:rsidRDefault="00F30DDB"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3B6B4ED4" w14:textId="77777777" w:rsidR="00F30DDB" w:rsidRDefault="00F30DDB"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1EBBE90E" w14:textId="77777777" w:rsidR="00F30DDB" w:rsidRDefault="00F30DDB"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29E88B90" w14:textId="77777777" w:rsidR="00F30DDB" w:rsidRPr="00887ED6" w:rsidRDefault="00F30DDB" w:rsidP="00392EAA">
                    <w:pPr>
                      <w:spacing w:line="240" w:lineRule="auto"/>
                      <w:rPr>
                        <w:rFonts w:ascii="Arial" w:hAnsi="Arial" w:cs="Arial"/>
                        <w:color w:val="FF0000"/>
                        <w:sz w:val="16"/>
                        <w:szCs w:val="16"/>
                        <w:lang w:val="es-MX"/>
                      </w:rPr>
                    </w:pP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13F2A" w14:textId="77777777" w:rsidR="00263412" w:rsidRDefault="00263412">
    <w:pPr>
      <w:pStyle w:val="Piedepgina"/>
      <w:jc w:val="right"/>
      <w:rPr>
        <w:lang w:eastAsia="es-CO"/>
      </w:rPr>
    </w:pPr>
    <w:r>
      <w:rPr>
        <w:noProof/>
        <w:lang w:val="es-CO" w:eastAsia="es-CO"/>
      </w:rPr>
      <w:drawing>
        <wp:anchor distT="0" distB="0" distL="0" distR="0" simplePos="0" relativeHeight="251663360" behindDoc="0" locked="0" layoutInCell="1" allowOverlap="1" wp14:anchorId="716DCCA3" wp14:editId="1C507ED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1312" behindDoc="0" locked="0" layoutInCell="1" allowOverlap="1" wp14:anchorId="571F51ED" wp14:editId="6796DE0B">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1EDCBB" w14:textId="77777777" w:rsidR="00263412" w:rsidRDefault="00263412" w:rsidP="007975AD">
                          <w:pPr>
                            <w:spacing w:after="0" w:line="240" w:lineRule="auto"/>
                            <w:rPr>
                              <w:rFonts w:ascii="Arial" w:hAnsi="Arial" w:cs="Arial"/>
                              <w:sz w:val="16"/>
                              <w:szCs w:val="16"/>
                              <w:lang w:val="es-MX"/>
                            </w:rPr>
                          </w:pPr>
                        </w:p>
                        <w:p w14:paraId="3B06B31F" w14:textId="77777777" w:rsidR="00263412" w:rsidRDefault="00263412"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0B128728" w14:textId="77777777" w:rsidR="00263412" w:rsidRDefault="00263412"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60D7B1B1" w14:textId="77777777" w:rsidR="00263412" w:rsidRDefault="00263412"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4DC8BAED" w14:textId="77777777" w:rsidR="00263412" w:rsidRDefault="00263412"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F51ED" id="_x0000_s1028" style="position:absolute;left:0;text-align:left;margin-left:175.05pt;margin-top:-24.6pt;width:120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" stroked="f">
              <v:textbox inset="2.5575mm,1.2875mm,2.5575mm,1.2875mm">
                <w:txbxContent>
                  <w:p w14:paraId="001EDCBB" w14:textId="77777777" w:rsidR="00263412" w:rsidRDefault="00263412" w:rsidP="007975AD">
                    <w:pPr>
                      <w:spacing w:after="0" w:line="240" w:lineRule="auto"/>
                      <w:rPr>
                        <w:rFonts w:ascii="Arial" w:hAnsi="Arial" w:cs="Arial"/>
                        <w:sz w:val="16"/>
                        <w:szCs w:val="16"/>
                        <w:lang w:val="es-MX"/>
                      </w:rPr>
                    </w:pPr>
                  </w:p>
                  <w:p w14:paraId="3B06B31F" w14:textId="77777777" w:rsidR="00263412" w:rsidRDefault="00263412"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0B128728" w14:textId="77777777" w:rsidR="00263412" w:rsidRDefault="00263412"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60D7B1B1" w14:textId="77777777" w:rsidR="00263412" w:rsidRDefault="00263412"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4DC8BAED" w14:textId="77777777" w:rsidR="00263412" w:rsidRDefault="00263412"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0288" behindDoc="0" locked="0" layoutInCell="1" allowOverlap="1" wp14:anchorId="21D129E2" wp14:editId="70408D6E">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C17DB1"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777E95FD" wp14:editId="4E4D13CE">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B02E06" w14:textId="77777777" w:rsidR="00263412" w:rsidRDefault="00263412" w:rsidP="00C31EEA">
                          <w:pPr>
                            <w:spacing w:after="0" w:line="240" w:lineRule="auto"/>
                            <w:rPr>
                              <w:rFonts w:ascii="Arial" w:hAnsi="Arial" w:cs="Arial"/>
                              <w:sz w:val="16"/>
                              <w:szCs w:val="16"/>
                              <w:lang w:val="es-MX"/>
                            </w:rPr>
                          </w:pPr>
                          <w:r>
                            <w:rPr>
                              <w:rFonts w:ascii="Arial" w:hAnsi="Arial" w:cs="Arial"/>
                              <w:sz w:val="16"/>
                              <w:szCs w:val="16"/>
                              <w:lang w:val="es-MX"/>
                            </w:rPr>
                            <w:t xml:space="preserve">Transv.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65E2629C" w14:textId="77777777" w:rsidR="00263412" w:rsidRDefault="00263412"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38EDF0FC" w14:textId="77777777" w:rsidR="00263412" w:rsidRDefault="00263412"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1B42C61F" w14:textId="77777777" w:rsidR="00263412" w:rsidRDefault="00263412"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BB74D2E" w14:textId="77777777" w:rsidR="00263412" w:rsidRDefault="00263412"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7218C735" w14:textId="77777777" w:rsidR="00263412" w:rsidRPr="00887ED6" w:rsidRDefault="00263412"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E95FD" id="_x0000_s1029"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" stroked="f">
              <v:textbox inset="7.25pt,3.65pt,7.25pt,3.65pt">
                <w:txbxContent>
                  <w:p w14:paraId="34B02E06" w14:textId="77777777" w:rsidR="00263412" w:rsidRDefault="00263412" w:rsidP="00C31EEA">
                    <w:pPr>
                      <w:spacing w:after="0" w:line="240" w:lineRule="auto"/>
                      <w:rPr>
                        <w:rFonts w:ascii="Arial" w:hAnsi="Arial" w:cs="Arial"/>
                        <w:sz w:val="16"/>
                        <w:szCs w:val="16"/>
                        <w:lang w:val="es-MX"/>
                      </w:rPr>
                    </w:pPr>
                    <w:r>
                      <w:rPr>
                        <w:rFonts w:ascii="Arial" w:hAnsi="Arial" w:cs="Arial"/>
                        <w:sz w:val="16"/>
                        <w:szCs w:val="16"/>
                        <w:lang w:val="es-MX"/>
                      </w:rPr>
                      <w:t xml:space="preserve">Transv.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65E2629C" w14:textId="77777777" w:rsidR="00263412" w:rsidRDefault="00263412"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38EDF0FC" w14:textId="77777777" w:rsidR="00263412" w:rsidRDefault="00263412"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1B42C61F" w14:textId="77777777" w:rsidR="00263412" w:rsidRDefault="00263412"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BB74D2E" w14:textId="77777777" w:rsidR="00263412" w:rsidRDefault="00263412"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7218C735" w14:textId="77777777" w:rsidR="00263412" w:rsidRPr="00887ED6" w:rsidRDefault="00263412"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8C286" w14:textId="77777777" w:rsidR="00B834DA" w:rsidRDefault="00B834DA" w:rsidP="0001578B">
      <w:pPr>
        <w:spacing w:after="0" w:line="240" w:lineRule="auto"/>
      </w:pPr>
      <w:r>
        <w:separator/>
      </w:r>
    </w:p>
  </w:footnote>
  <w:footnote w:type="continuationSeparator" w:id="0">
    <w:p w14:paraId="1595B380" w14:textId="77777777" w:rsidR="00B834DA" w:rsidRDefault="00B834DA" w:rsidP="0001578B">
      <w:pPr>
        <w:spacing w:after="0" w:line="240" w:lineRule="auto"/>
      </w:pPr>
      <w:r>
        <w:continuationSeparator/>
      </w:r>
    </w:p>
  </w:footnote>
  <w:footnote w:id="1">
    <w:p w14:paraId="7DFD9A47" w14:textId="77777777" w:rsidR="00F30DDB" w:rsidRPr="00AD55E6" w:rsidRDefault="00F30DDB" w:rsidP="0033081B">
      <w:pPr>
        <w:pStyle w:val="Textonotapie"/>
        <w:rPr>
          <w:sz w:val="16"/>
          <w:szCs w:val="16"/>
          <w:lang w:val="es-CO"/>
        </w:rPr>
      </w:pPr>
      <w:r>
        <w:rPr>
          <w:rStyle w:val="Refdenotaalpie"/>
        </w:rPr>
        <w:footnoteRef/>
      </w:r>
      <w:r>
        <w:t xml:space="preserve"> </w:t>
      </w:r>
      <w:r w:rsidRPr="00AD55E6">
        <w:rPr>
          <w:sz w:val="16"/>
          <w:szCs w:val="16"/>
        </w:rPr>
        <w:t>Corte Constitucional, sentencia C-024/94, fórmula reiterada, entre otras, por las sentencia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3FA60" w14:textId="77777777" w:rsidR="00F30DDB" w:rsidRDefault="00F30DDB" w:rsidP="00EB1D5E">
    <w:pPr>
      <w:pStyle w:val="Encabezamiento"/>
      <w:spacing w:after="0" w:line="240" w:lineRule="auto"/>
      <w:rPr>
        <w:lang w:eastAsia="es-CO"/>
      </w:rPr>
    </w:pPr>
    <w:r>
      <w:rPr>
        <w:noProof/>
        <w:lang w:val="es-CO" w:eastAsia="es-CO"/>
      </w:rPr>
      <w:drawing>
        <wp:anchor distT="0" distB="0" distL="114300" distR="114300" simplePos="0" relativeHeight="251668480" behindDoc="1" locked="0" layoutInCell="1" allowOverlap="1" wp14:anchorId="2B7D475E" wp14:editId="0027B29A">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B191815" w14:textId="77777777" w:rsidR="00F30DDB" w:rsidRDefault="00F30DDB" w:rsidP="00EB1D5E">
    <w:pPr>
      <w:pStyle w:val="Encabezamiento"/>
      <w:spacing w:after="0" w:line="240" w:lineRule="auto"/>
      <w:rPr>
        <w:lang w:eastAsia="es-CO"/>
      </w:rPr>
    </w:pPr>
  </w:p>
  <w:p w14:paraId="4CBDA3FC" w14:textId="77777777" w:rsidR="00F30DDB" w:rsidRDefault="00F30DDB" w:rsidP="00EB1D5E">
    <w:pPr>
      <w:pStyle w:val="Encabezamiento"/>
      <w:spacing w:after="0" w:line="240" w:lineRule="auto"/>
      <w:rPr>
        <w:lang w:eastAsia="es-CO"/>
      </w:rPr>
    </w:pPr>
  </w:p>
  <w:p w14:paraId="2248E9E4" w14:textId="77777777" w:rsidR="00F30DDB" w:rsidRDefault="00F30DDB" w:rsidP="00EB1D5E">
    <w:pPr>
      <w:pStyle w:val="Encabezamiento"/>
      <w:spacing w:after="0" w:line="240" w:lineRule="auto"/>
      <w:rPr>
        <w:lang w:eastAsia="es-CO"/>
      </w:rPr>
    </w:pPr>
  </w:p>
  <w:p w14:paraId="6241A685" w14:textId="77777777" w:rsidR="00F30DDB" w:rsidRDefault="00F30DDB" w:rsidP="00EB1D5E">
    <w:pPr>
      <w:pStyle w:val="Encabezamiento"/>
      <w:spacing w:after="0" w:line="240" w:lineRule="auto"/>
      <w:rPr>
        <w:lang w:eastAsia="es-CO"/>
      </w:rPr>
    </w:pPr>
  </w:p>
  <w:p w14:paraId="0B9E1C3A" w14:textId="77777777" w:rsidR="00F30DDB" w:rsidRDefault="00F30DDB" w:rsidP="00EB1D5E">
    <w:pPr>
      <w:pStyle w:val="Encabezamiento"/>
      <w:spacing w:after="0" w:line="240" w:lineRule="auto"/>
      <w:jc w:val="right"/>
      <w:rPr>
        <w:rFonts w:ascii="Arial" w:hAnsi="Arial" w:cs="Arial"/>
        <w:sz w:val="16"/>
        <w:szCs w:val="16"/>
        <w:lang w:val="es-CO" w:eastAsia="es-CO"/>
      </w:rPr>
    </w:pPr>
  </w:p>
  <w:p w14:paraId="4BADA3BA" w14:textId="77777777" w:rsidR="00F30DDB" w:rsidRPr="00EB1D5E" w:rsidRDefault="00F30DDB"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Pr>
        <w:rFonts w:ascii="Arial" w:hAnsi="Arial" w:cs="Arial"/>
        <w:noProof/>
        <w:sz w:val="16"/>
        <w:szCs w:val="16"/>
        <w:lang w:val="es-CO" w:eastAsia="es-CO"/>
      </w:rPr>
      <w:t>4</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Pr>
        <w:rFonts w:ascii="Arial" w:hAnsi="Arial" w:cs="Arial"/>
        <w:noProof/>
        <w:sz w:val="16"/>
        <w:szCs w:val="16"/>
        <w:lang w:val="es-CO" w:eastAsia="es-CO"/>
      </w:rPr>
      <w:t>4</w:t>
    </w:r>
    <w:r w:rsidRPr="00EB1D5E">
      <w:rPr>
        <w:rFonts w:ascii="Arial" w:hAnsi="Arial" w:cs="Arial"/>
        <w:sz w:val="16"/>
        <w:szCs w:val="16"/>
        <w:lang w:eastAsia="es-CO"/>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70375" w14:textId="77777777" w:rsidR="00263412" w:rsidRDefault="00263412" w:rsidP="00EB1D5E">
    <w:pPr>
      <w:pStyle w:val="Encabezamiento"/>
      <w:spacing w:after="0" w:line="240" w:lineRule="auto"/>
      <w:rPr>
        <w:lang w:eastAsia="es-CO"/>
      </w:rPr>
    </w:pPr>
    <w:r>
      <w:rPr>
        <w:noProof/>
        <w:lang w:val="es-CO" w:eastAsia="es-CO"/>
      </w:rPr>
      <w:drawing>
        <wp:anchor distT="0" distB="0" distL="114300" distR="114300" simplePos="0" relativeHeight="251662336" behindDoc="1" locked="0" layoutInCell="1" allowOverlap="1" wp14:anchorId="7D91901A" wp14:editId="54523951">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49C7EAA" w14:textId="77777777" w:rsidR="00263412" w:rsidRDefault="00263412" w:rsidP="00EB1D5E">
    <w:pPr>
      <w:pStyle w:val="Encabezamiento"/>
      <w:spacing w:after="0" w:line="240" w:lineRule="auto"/>
      <w:rPr>
        <w:lang w:eastAsia="es-CO"/>
      </w:rPr>
    </w:pPr>
  </w:p>
  <w:p w14:paraId="52B40D75" w14:textId="77777777" w:rsidR="00263412" w:rsidRDefault="00263412" w:rsidP="00EB1D5E">
    <w:pPr>
      <w:pStyle w:val="Encabezamiento"/>
      <w:spacing w:after="0" w:line="240" w:lineRule="auto"/>
      <w:rPr>
        <w:lang w:eastAsia="es-CO"/>
      </w:rPr>
    </w:pPr>
  </w:p>
  <w:p w14:paraId="60752934" w14:textId="77777777" w:rsidR="00263412" w:rsidRDefault="00263412" w:rsidP="00EB1D5E">
    <w:pPr>
      <w:pStyle w:val="Encabezamiento"/>
      <w:spacing w:after="0" w:line="240" w:lineRule="auto"/>
      <w:rPr>
        <w:lang w:eastAsia="es-CO"/>
      </w:rPr>
    </w:pPr>
  </w:p>
  <w:p w14:paraId="09BA98B8" w14:textId="77777777" w:rsidR="00263412" w:rsidRDefault="00263412" w:rsidP="00EB1D5E">
    <w:pPr>
      <w:pStyle w:val="Encabezamiento"/>
      <w:spacing w:after="0" w:line="240" w:lineRule="auto"/>
      <w:rPr>
        <w:lang w:eastAsia="es-CO"/>
      </w:rPr>
    </w:pPr>
  </w:p>
  <w:p w14:paraId="568182BD" w14:textId="77777777" w:rsidR="00263412" w:rsidRDefault="00263412" w:rsidP="00EB1D5E">
    <w:pPr>
      <w:pStyle w:val="Encabezamiento"/>
      <w:spacing w:after="0" w:line="240" w:lineRule="auto"/>
      <w:jc w:val="right"/>
      <w:rPr>
        <w:rFonts w:ascii="Arial" w:hAnsi="Arial" w:cs="Arial"/>
        <w:sz w:val="16"/>
        <w:szCs w:val="16"/>
        <w:lang w:val="es-CO" w:eastAsia="es-CO"/>
      </w:rPr>
    </w:pPr>
  </w:p>
  <w:p w14:paraId="418179D5" w14:textId="77777777" w:rsidR="00263412" w:rsidRPr="00EB1D5E" w:rsidRDefault="00263412"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8051B">
      <w:rPr>
        <w:rFonts w:ascii="Arial" w:hAnsi="Arial" w:cs="Arial"/>
        <w:noProof/>
        <w:sz w:val="16"/>
        <w:szCs w:val="16"/>
        <w:lang w:val="es-CO" w:eastAsia="es-CO"/>
      </w:rPr>
      <w:t>4</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8051B">
      <w:rPr>
        <w:rFonts w:ascii="Arial" w:hAnsi="Arial" w:cs="Arial"/>
        <w:noProof/>
        <w:sz w:val="16"/>
        <w:szCs w:val="16"/>
        <w:lang w:val="es-CO" w:eastAsia="es-CO"/>
      </w:rPr>
      <w:t>4</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709DC"/>
    <w:rsid w:val="000A4561"/>
    <w:rsid w:val="000A49C9"/>
    <w:rsid w:val="000C12BA"/>
    <w:rsid w:val="000F168B"/>
    <w:rsid w:val="00167163"/>
    <w:rsid w:val="00183480"/>
    <w:rsid w:val="00185E71"/>
    <w:rsid w:val="00195DEB"/>
    <w:rsid w:val="001C7F1D"/>
    <w:rsid w:val="001D3D3E"/>
    <w:rsid w:val="001F7E8A"/>
    <w:rsid w:val="00233A4C"/>
    <w:rsid w:val="002470DC"/>
    <w:rsid w:val="002523C7"/>
    <w:rsid w:val="00263412"/>
    <w:rsid w:val="002666D4"/>
    <w:rsid w:val="002942A6"/>
    <w:rsid w:val="002B5795"/>
    <w:rsid w:val="002E6B9F"/>
    <w:rsid w:val="0032355D"/>
    <w:rsid w:val="0033081B"/>
    <w:rsid w:val="00331137"/>
    <w:rsid w:val="00345AD5"/>
    <w:rsid w:val="00354E1B"/>
    <w:rsid w:val="00372B69"/>
    <w:rsid w:val="00392EAA"/>
    <w:rsid w:val="003A4DD8"/>
    <w:rsid w:val="003A5B1F"/>
    <w:rsid w:val="003C198E"/>
    <w:rsid w:val="00446A1A"/>
    <w:rsid w:val="00495EAB"/>
    <w:rsid w:val="004D0BC2"/>
    <w:rsid w:val="004F09B9"/>
    <w:rsid w:val="00501302"/>
    <w:rsid w:val="0052473F"/>
    <w:rsid w:val="00587A7C"/>
    <w:rsid w:val="005C4ED6"/>
    <w:rsid w:val="005D674B"/>
    <w:rsid w:val="005E11AC"/>
    <w:rsid w:val="005E19AC"/>
    <w:rsid w:val="005E2CED"/>
    <w:rsid w:val="00640B16"/>
    <w:rsid w:val="00642156"/>
    <w:rsid w:val="00651A72"/>
    <w:rsid w:val="00652AFA"/>
    <w:rsid w:val="00667695"/>
    <w:rsid w:val="006C10EE"/>
    <w:rsid w:val="006F28CF"/>
    <w:rsid w:val="00712E07"/>
    <w:rsid w:val="007406F9"/>
    <w:rsid w:val="0074615B"/>
    <w:rsid w:val="00782190"/>
    <w:rsid w:val="007975AD"/>
    <w:rsid w:val="007D5E85"/>
    <w:rsid w:val="007D6466"/>
    <w:rsid w:val="00807E1F"/>
    <w:rsid w:val="0083173B"/>
    <w:rsid w:val="00832DED"/>
    <w:rsid w:val="008440AA"/>
    <w:rsid w:val="00863038"/>
    <w:rsid w:val="00866E63"/>
    <w:rsid w:val="00880975"/>
    <w:rsid w:val="00887ED6"/>
    <w:rsid w:val="008C5786"/>
    <w:rsid w:val="008F18DF"/>
    <w:rsid w:val="009045D8"/>
    <w:rsid w:val="0092427B"/>
    <w:rsid w:val="009360B3"/>
    <w:rsid w:val="00957C8A"/>
    <w:rsid w:val="0098051B"/>
    <w:rsid w:val="00996894"/>
    <w:rsid w:val="009A4F1C"/>
    <w:rsid w:val="009A6E41"/>
    <w:rsid w:val="009C1951"/>
    <w:rsid w:val="009F08AF"/>
    <w:rsid w:val="009F31FC"/>
    <w:rsid w:val="00A40A7A"/>
    <w:rsid w:val="00A55890"/>
    <w:rsid w:val="00A914F4"/>
    <w:rsid w:val="00AB7402"/>
    <w:rsid w:val="00B30FE3"/>
    <w:rsid w:val="00B4373C"/>
    <w:rsid w:val="00B62873"/>
    <w:rsid w:val="00B834DA"/>
    <w:rsid w:val="00BA364E"/>
    <w:rsid w:val="00BC15DD"/>
    <w:rsid w:val="00BD1DDA"/>
    <w:rsid w:val="00BD5F41"/>
    <w:rsid w:val="00C079F0"/>
    <w:rsid w:val="00C10A27"/>
    <w:rsid w:val="00C31034"/>
    <w:rsid w:val="00C31EEA"/>
    <w:rsid w:val="00C96B2F"/>
    <w:rsid w:val="00D16A56"/>
    <w:rsid w:val="00DA3D2B"/>
    <w:rsid w:val="00DF2CF5"/>
    <w:rsid w:val="00E265C0"/>
    <w:rsid w:val="00E51123"/>
    <w:rsid w:val="00EA6BB9"/>
    <w:rsid w:val="00EB1D5E"/>
    <w:rsid w:val="00ED0145"/>
    <w:rsid w:val="00EE1663"/>
    <w:rsid w:val="00F1299B"/>
    <w:rsid w:val="00F30DDB"/>
    <w:rsid w:val="00FA5042"/>
    <w:rsid w:val="00FF12D6"/>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2CDE24D"/>
  <w15:docId w15:val="{7DD6A451-56A5-4D93-9D07-2FED148E1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249658719">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48D446-1771-46BC-9324-B218178142B3}">
  <ds:schemaRefs>
    <ds:schemaRef ds:uri="http://schemas.openxmlformats.org/officeDocument/2006/bibliography"/>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4.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1900</Words>
  <Characters>10454</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JAYCE QUEVEDO</cp:lastModifiedBy>
  <cp:revision>6</cp:revision>
  <cp:lastPrinted>2021-05-01T19:06:00Z</cp:lastPrinted>
  <dcterms:created xsi:type="dcterms:W3CDTF">2021-05-01T18:11:00Z</dcterms:created>
  <dcterms:modified xsi:type="dcterms:W3CDTF">2021-05-01T19:06:00Z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